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AE" w:rsidRPr="00C746AE" w:rsidRDefault="006460A3" w:rsidP="00551EB9">
      <w:pPr>
        <w:pStyle w:val="Ttulo1"/>
        <w:jc w:val="both"/>
        <w:rPr>
          <w:lang w:val="en-US"/>
        </w:rPr>
      </w:pPr>
      <w:r>
        <w:rPr>
          <w:lang w:val="en-US"/>
        </w:rPr>
        <w:t xml:space="preserve">24h </w:t>
      </w:r>
      <w:proofErr w:type="spellStart"/>
      <w:r w:rsidR="00C746AE" w:rsidRPr="00C746AE">
        <w:rPr>
          <w:lang w:val="en-US"/>
        </w:rPr>
        <w:t>Timebuster</w:t>
      </w:r>
      <w:proofErr w:type="spellEnd"/>
      <w:r w:rsidR="00F84EEC">
        <w:rPr>
          <w:lang w:val="en-US"/>
        </w:rPr>
        <w:t>/</w:t>
      </w:r>
      <w:proofErr w:type="spellStart"/>
      <w:r w:rsidR="00F84EEC">
        <w:rPr>
          <w:lang w:val="en-US"/>
        </w:rPr>
        <w:t>Time</w:t>
      </w:r>
      <w:r w:rsidR="00F84EEC" w:rsidRPr="00F84EEC">
        <w:rPr>
          <w:color w:val="000000" w:themeColor="text1"/>
          <w:lang w:val="en-US"/>
        </w:rPr>
        <w:t>HB</w:t>
      </w:r>
      <w:r w:rsidR="00F84EEC">
        <w:rPr>
          <w:lang w:val="en-US"/>
        </w:rPr>
        <w:t>uste</w:t>
      </w:r>
      <w:r w:rsidR="00F84EEC" w:rsidRPr="00F84EEC">
        <w:rPr>
          <w:color w:val="000000" w:themeColor="text1"/>
          <w:lang w:val="en-US"/>
        </w:rPr>
        <w:t>R</w:t>
      </w:r>
      <w:proofErr w:type="spellEnd"/>
      <w:r w:rsidR="00C746AE" w:rsidRPr="00C746AE">
        <w:rPr>
          <w:lang w:val="en-US"/>
        </w:rPr>
        <w:t xml:space="preserve"> Settings - Mission statement</w:t>
      </w:r>
    </w:p>
    <w:p w:rsidR="00C746AE" w:rsidRPr="00C746AE" w:rsidRDefault="00C746AE" w:rsidP="00551EB9">
      <w:pPr>
        <w:jc w:val="both"/>
        <w:rPr>
          <w:lang w:val="en-US"/>
        </w:rPr>
      </w:pPr>
    </w:p>
    <w:p w:rsidR="00C746AE" w:rsidRDefault="00C746AE" w:rsidP="00551EB9">
      <w:pPr>
        <w:ind w:firstLine="708"/>
        <w:jc w:val="both"/>
        <w:rPr>
          <w:lang w:val="en-US"/>
        </w:rPr>
      </w:pPr>
      <w:r w:rsidRPr="00C746AE">
        <w:rPr>
          <w:lang w:val="en-US"/>
        </w:rPr>
        <w:t xml:space="preserve">The </w:t>
      </w:r>
      <w:r>
        <w:rPr>
          <w:lang w:val="en-US"/>
        </w:rPr>
        <w:t xml:space="preserve">main </w:t>
      </w:r>
      <w:r w:rsidRPr="00C746AE">
        <w:rPr>
          <w:lang w:val="en-US"/>
        </w:rPr>
        <w:t xml:space="preserve">objective of these settings </w:t>
      </w:r>
      <w:r>
        <w:rPr>
          <w:lang w:val="en-US"/>
        </w:rPr>
        <w:t xml:space="preserve">is to </w:t>
      </w:r>
      <w:r w:rsidR="007F3020">
        <w:rPr>
          <w:lang w:val="en-US"/>
        </w:rPr>
        <w:t xml:space="preserve">achieve </w:t>
      </w:r>
      <w:r>
        <w:rPr>
          <w:lang w:val="en-US"/>
        </w:rPr>
        <w:t xml:space="preserve">a </w:t>
      </w:r>
      <w:r w:rsidRPr="002E1789">
        <w:rPr>
          <w:u w:val="single"/>
          <w:lang w:val="en-US"/>
        </w:rPr>
        <w:t xml:space="preserve">24h </w:t>
      </w:r>
      <w:r w:rsidR="007F3020" w:rsidRPr="002E1789">
        <w:rPr>
          <w:u w:val="single"/>
          <w:lang w:val="en-US"/>
        </w:rPr>
        <w:t>R</w:t>
      </w:r>
      <w:r w:rsidRPr="002E1789">
        <w:rPr>
          <w:u w:val="single"/>
          <w:lang w:val="en-US"/>
        </w:rPr>
        <w:t xml:space="preserve">ecording </w:t>
      </w:r>
      <w:r w:rsidR="007F3020" w:rsidRPr="002E1789">
        <w:rPr>
          <w:u w:val="single"/>
          <w:lang w:val="en-US"/>
        </w:rPr>
        <w:t>L</w:t>
      </w:r>
      <w:r w:rsidRPr="002E1789">
        <w:rPr>
          <w:u w:val="single"/>
          <w:lang w:val="en-US"/>
        </w:rPr>
        <w:t>ength</w:t>
      </w:r>
      <w:r>
        <w:rPr>
          <w:lang w:val="en-US"/>
        </w:rPr>
        <w:t xml:space="preserve"> </w:t>
      </w:r>
      <w:r w:rsidR="00525F9D">
        <w:rPr>
          <w:lang w:val="en-US"/>
        </w:rPr>
        <w:t xml:space="preserve">(RL) </w:t>
      </w:r>
      <w:r w:rsidR="00551EB9">
        <w:rPr>
          <w:lang w:val="en-US"/>
        </w:rPr>
        <w:t>at</w:t>
      </w:r>
      <w:r>
        <w:rPr>
          <w:lang w:val="en-US"/>
        </w:rPr>
        <w:t xml:space="preserve"> </w:t>
      </w:r>
      <w:r w:rsidR="00551EB9">
        <w:rPr>
          <w:lang w:val="en-US"/>
        </w:rPr>
        <w:t>slow shutter speeds (SS</w:t>
      </w:r>
      <w:r w:rsidR="002F10E9">
        <w:rPr>
          <w:lang w:val="en-US"/>
        </w:rPr>
        <w:t>s</w:t>
      </w:r>
      <w:r w:rsidR="00551EB9">
        <w:rPr>
          <w:lang w:val="en-US"/>
        </w:rPr>
        <w:t xml:space="preserve">) and </w:t>
      </w:r>
      <w:r>
        <w:rPr>
          <w:lang w:val="en-US"/>
        </w:rPr>
        <w:t xml:space="preserve">ISO160 of any kind of changing subject in any kind of lighting with </w:t>
      </w:r>
      <w:r w:rsidR="007F3020">
        <w:rPr>
          <w:lang w:val="en-US"/>
        </w:rPr>
        <w:t xml:space="preserve">consistently </w:t>
      </w:r>
      <w:r>
        <w:rPr>
          <w:lang w:val="en-US"/>
        </w:rPr>
        <w:t xml:space="preserve">the </w:t>
      </w:r>
      <w:r w:rsidRPr="00592CEC">
        <w:rPr>
          <w:u w:val="single"/>
          <w:lang w:val="en-US"/>
        </w:rPr>
        <w:t>best image quality</w:t>
      </w:r>
      <w:r w:rsidR="00525F9D">
        <w:rPr>
          <w:lang w:val="en-US"/>
        </w:rPr>
        <w:t xml:space="preserve"> (IQ)</w:t>
      </w:r>
      <w:r>
        <w:rPr>
          <w:lang w:val="en-US"/>
        </w:rPr>
        <w:t xml:space="preserve"> </w:t>
      </w:r>
      <w:r w:rsidR="00100EC7">
        <w:rPr>
          <w:lang w:val="en-US"/>
        </w:rPr>
        <w:t xml:space="preserve">possible by </w:t>
      </w:r>
      <w:r w:rsidR="00100EC7" w:rsidRPr="00592CEC">
        <w:rPr>
          <w:u w:val="single"/>
          <w:lang w:val="en-US"/>
        </w:rPr>
        <w:t>sacrificing only one of the 1080 available modes</w:t>
      </w:r>
      <w:r w:rsidR="00100EC7">
        <w:rPr>
          <w:lang w:val="en-US"/>
        </w:rPr>
        <w:t xml:space="preserve"> on the GH2.</w:t>
      </w:r>
      <w:r w:rsidR="00692314">
        <w:rPr>
          <w:lang w:val="en-US"/>
        </w:rPr>
        <w:t xml:space="preserve"> </w:t>
      </w:r>
      <w:r w:rsidR="008348E7">
        <w:rPr>
          <w:lang w:val="en-US"/>
        </w:rPr>
        <w:t xml:space="preserve">Additional flexibility was insured to allow the user to </w:t>
      </w:r>
      <w:r w:rsidR="008348E7" w:rsidRPr="00592CEC">
        <w:rPr>
          <w:u w:val="single"/>
          <w:lang w:val="en-US"/>
        </w:rPr>
        <w:t>combine these settings with others</w:t>
      </w:r>
      <w:r w:rsidR="008348E7">
        <w:rPr>
          <w:lang w:val="en-US"/>
        </w:rPr>
        <w:t xml:space="preserve">, </w:t>
      </w:r>
      <w:r w:rsidR="008348E7" w:rsidRPr="00592CEC">
        <w:rPr>
          <w:u w:val="single"/>
          <w:lang w:val="en-US"/>
        </w:rPr>
        <w:t>target other SS</w:t>
      </w:r>
      <w:r w:rsidR="002F10E9" w:rsidRPr="00592CEC">
        <w:rPr>
          <w:u w:val="single"/>
          <w:lang w:val="en-US"/>
        </w:rPr>
        <w:t>s</w:t>
      </w:r>
      <w:r w:rsidR="00592CEC" w:rsidRPr="00592CEC">
        <w:rPr>
          <w:lang w:val="en-US"/>
        </w:rPr>
        <w:t xml:space="preserve"> </w:t>
      </w:r>
      <w:r w:rsidR="008348E7">
        <w:rPr>
          <w:lang w:val="en-US"/>
        </w:rPr>
        <w:t xml:space="preserve">or establish a different </w:t>
      </w:r>
      <w:r w:rsidR="008348E7" w:rsidRPr="00592CEC">
        <w:rPr>
          <w:u w:val="single"/>
          <w:lang w:val="en-US"/>
        </w:rPr>
        <w:t>compromise between IQ and RL</w:t>
      </w:r>
      <w:r w:rsidR="008348E7">
        <w:rPr>
          <w:lang w:val="en-US"/>
        </w:rPr>
        <w:t xml:space="preserve">. </w:t>
      </w:r>
      <w:proofErr w:type="spellStart"/>
      <w:r w:rsidR="00404FA0">
        <w:rPr>
          <w:lang w:val="en-US"/>
        </w:rPr>
        <w:t>PTTools</w:t>
      </w:r>
      <w:proofErr w:type="spellEnd"/>
      <w:r w:rsidR="00404FA0">
        <w:rPr>
          <w:lang w:val="en-US"/>
        </w:rPr>
        <w:t xml:space="preserve"> </w:t>
      </w:r>
      <w:proofErr w:type="gramStart"/>
      <w:r w:rsidR="00404FA0">
        <w:rPr>
          <w:lang w:val="en-US"/>
        </w:rPr>
        <w:t>3.64d(</w:t>
      </w:r>
      <w:proofErr w:type="gramEnd"/>
      <w:r w:rsidR="00404FA0">
        <w:rPr>
          <w:lang w:val="en-US"/>
        </w:rPr>
        <w:t xml:space="preserve">+) is needed. </w:t>
      </w:r>
      <w:r w:rsidR="00692314">
        <w:rPr>
          <w:lang w:val="en-US"/>
        </w:rPr>
        <w:t xml:space="preserve">The relevant </w:t>
      </w:r>
      <w:r w:rsidR="008348E7">
        <w:rPr>
          <w:lang w:val="en-US"/>
        </w:rPr>
        <w:t xml:space="preserve">discussion about these settings </w:t>
      </w:r>
      <w:r w:rsidR="00692314">
        <w:rPr>
          <w:lang w:val="en-US"/>
        </w:rPr>
        <w:t xml:space="preserve">can be found </w:t>
      </w:r>
      <w:hyperlink r:id="rId6" w:history="1">
        <w:r w:rsidR="00692314" w:rsidRPr="00692314">
          <w:rPr>
            <w:rStyle w:val="Hiperligao"/>
            <w:lang w:val="en-US"/>
          </w:rPr>
          <w:t>here</w:t>
        </w:r>
      </w:hyperlink>
      <w:r w:rsidR="00692314">
        <w:rPr>
          <w:lang w:val="en-US"/>
        </w:rPr>
        <w:t>.</w:t>
      </w:r>
      <w:r w:rsidR="00404FA0">
        <w:rPr>
          <w:lang w:val="en-US"/>
        </w:rPr>
        <w:t xml:space="preserve"> </w:t>
      </w:r>
    </w:p>
    <w:p w:rsidR="00C746AE" w:rsidRDefault="00FE40F3" w:rsidP="00551EB9">
      <w:pPr>
        <w:pStyle w:val="Ttulo1"/>
        <w:rPr>
          <w:lang w:val="en-US"/>
        </w:rPr>
      </w:pPr>
      <w:r>
        <w:rPr>
          <w:lang w:val="en-US"/>
        </w:rPr>
        <w:t>Primary Goals</w:t>
      </w:r>
    </w:p>
    <w:p w:rsidR="00551EB9" w:rsidRPr="00551EB9" w:rsidRDefault="00551EB9" w:rsidP="00551EB9">
      <w:pPr>
        <w:rPr>
          <w:lang w:val="en-US"/>
        </w:rPr>
      </w:pPr>
    </w:p>
    <w:p w:rsidR="00551EB9" w:rsidRDefault="00C746AE" w:rsidP="00551EB9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Goal 1</w:t>
      </w:r>
      <w:r>
        <w:rPr>
          <w:lang w:val="en-US"/>
        </w:rPr>
        <w:t xml:space="preserve"> – Record for 24h straight </w:t>
      </w:r>
      <w:r w:rsidR="00551EB9">
        <w:rPr>
          <w:lang w:val="en-US"/>
        </w:rPr>
        <w:t xml:space="preserve">on a given slow shutter in a way that we consistently have one Frame with the best constant </w:t>
      </w:r>
      <w:r w:rsidR="00525F9D">
        <w:rPr>
          <w:lang w:val="en-US"/>
        </w:rPr>
        <w:t xml:space="preserve">IQ </w:t>
      </w:r>
      <w:r w:rsidR="00551EB9">
        <w:rPr>
          <w:lang w:val="en-US"/>
        </w:rPr>
        <w:t>every time the subject changes and drop quality on all other repeated frames that don’t record any changes at all.</w:t>
      </w:r>
    </w:p>
    <w:p w:rsidR="00551EB9" w:rsidRDefault="00551EB9" w:rsidP="00551EB9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Means</w:t>
      </w:r>
      <w:r>
        <w:rPr>
          <w:lang w:val="en-US"/>
        </w:rPr>
        <w:t xml:space="preserve"> – This was achieved with:</w:t>
      </w:r>
    </w:p>
    <w:p w:rsidR="00551EB9" w:rsidRDefault="000D2A8B" w:rsidP="00551EB9">
      <w:pPr>
        <w:pStyle w:val="Pargrafoda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Marrying</w:t>
      </w:r>
      <w:r w:rsidR="00551EB9">
        <w:rPr>
          <w:lang w:val="en-US"/>
        </w:rPr>
        <w:t xml:space="preserve"> </w:t>
      </w:r>
      <w:r w:rsidR="00551EB9" w:rsidRPr="00551EB9">
        <w:rPr>
          <w:b/>
          <w:i/>
          <w:lang w:val="en-US"/>
        </w:rPr>
        <w:t>1080i50 and 1080p24 GOP Size</w:t>
      </w:r>
      <w:r w:rsidR="00551EB9">
        <w:rPr>
          <w:lang w:val="en-US"/>
        </w:rPr>
        <w:t xml:space="preserve"> to </w:t>
      </w:r>
      <w:r w:rsidR="00DD1D00">
        <w:rPr>
          <w:lang w:val="en-US"/>
        </w:rPr>
        <w:t xml:space="preserve">the desired </w:t>
      </w:r>
      <w:r w:rsidR="00551EB9">
        <w:rPr>
          <w:lang w:val="en-US"/>
        </w:rPr>
        <w:t xml:space="preserve">SS. This way we end up with what looks like a Full Intra recording because it guarantees one I-Frame (recorded with the best IQ) </w:t>
      </w:r>
      <w:r w:rsidR="00100EC7">
        <w:rPr>
          <w:lang w:val="en-US"/>
        </w:rPr>
        <w:t>for</w:t>
      </w:r>
      <w:r w:rsidR="00551EB9">
        <w:rPr>
          <w:lang w:val="en-US"/>
        </w:rPr>
        <w:t xml:space="preserve"> every subject change. This </w:t>
      </w:r>
      <w:r w:rsidR="00100EC7">
        <w:rPr>
          <w:lang w:val="en-US"/>
        </w:rPr>
        <w:t>must</w:t>
      </w:r>
      <w:r w:rsidR="00551EB9">
        <w:rPr>
          <w:lang w:val="en-US"/>
        </w:rPr>
        <w:t xml:space="preserve"> be </w:t>
      </w:r>
      <w:r w:rsidR="00100EC7">
        <w:rPr>
          <w:lang w:val="en-US"/>
        </w:rPr>
        <w:t xml:space="preserve">set </w:t>
      </w:r>
      <w:r w:rsidR="00551EB9">
        <w:rPr>
          <w:lang w:val="en-US"/>
        </w:rPr>
        <w:t xml:space="preserve">according to </w:t>
      </w:r>
      <w:hyperlink r:id="rId7" w:history="1">
        <w:r w:rsidR="00551EB9" w:rsidRPr="00692314">
          <w:rPr>
            <w:rStyle w:val="Hiperligao"/>
            <w:lang w:val="en-US"/>
          </w:rPr>
          <w:t>th</w:t>
        </w:r>
        <w:r w:rsidR="002B10C2">
          <w:rPr>
            <w:rStyle w:val="Hiperligao"/>
            <w:lang w:val="en-US"/>
          </w:rPr>
          <w:t>e following</w:t>
        </w:r>
        <w:r w:rsidR="00551EB9" w:rsidRPr="00692314">
          <w:rPr>
            <w:rStyle w:val="Hiperligao"/>
            <w:lang w:val="en-US"/>
          </w:rPr>
          <w:t xml:space="preserve"> table</w:t>
        </w:r>
      </w:hyperlink>
      <w:r w:rsidR="00551EB9">
        <w:rPr>
          <w:lang w:val="en-US"/>
        </w:rPr>
        <w:t>:</w:t>
      </w:r>
    </w:p>
    <w:tbl>
      <w:tblPr>
        <w:tblW w:w="7442" w:type="dxa"/>
        <w:tblInd w:w="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5"/>
        <w:gridCol w:w="535"/>
        <w:gridCol w:w="535"/>
        <w:gridCol w:w="535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8C26B3" w:rsidRPr="008C26B3" w:rsidTr="008C26B3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62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B050"/>
                <w:lang w:eastAsia="pt-PT"/>
              </w:rPr>
              <w:t>Ideal GOP</w:t>
            </w:r>
          </w:p>
        </w:tc>
      </w:tr>
      <w:tr w:rsidR="008C26B3" w:rsidRPr="008C26B3" w:rsidTr="008C26B3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proofErr w:type="gramStart"/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Mode</w:t>
            </w:r>
            <w:proofErr w:type="spellEnd"/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\</w:t>
            </w:r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SS(</w:t>
            </w:r>
            <w:proofErr w:type="spellStart"/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fps</w:t>
            </w:r>
            <w:proofErr w:type="spellEnd"/>
            <w:proofErr w:type="gramEnd"/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2.5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3.2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20</w:t>
            </w:r>
          </w:p>
        </w:tc>
      </w:tr>
      <w:tr w:rsidR="008C26B3" w:rsidRPr="008C26B3" w:rsidTr="008C26B3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24p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  <w:tr w:rsidR="008C26B3" w:rsidRPr="008C26B3" w:rsidTr="008C26B3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25p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  <w:tr w:rsidR="008C26B3" w:rsidRPr="008C26B3" w:rsidTr="008C26B3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30p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6B3" w:rsidRPr="008C26B3" w:rsidRDefault="008C26B3" w:rsidP="008C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</w:tbl>
    <w:p w:rsidR="00551EB9" w:rsidRDefault="00551EB9" w:rsidP="00551EB9">
      <w:pPr>
        <w:jc w:val="both"/>
        <w:rPr>
          <w:lang w:val="en-US"/>
        </w:rPr>
      </w:pPr>
    </w:p>
    <w:p w:rsidR="00DD1D00" w:rsidRPr="00346D23" w:rsidRDefault="0035287C" w:rsidP="00346D23">
      <w:pPr>
        <w:pStyle w:val="PargrafodaLista"/>
        <w:numPr>
          <w:ilvl w:val="0"/>
          <w:numId w:val="1"/>
        </w:numPr>
        <w:jc w:val="both"/>
        <w:rPr>
          <w:lang w:val="en-US"/>
        </w:rPr>
      </w:pPr>
      <w:r w:rsidRPr="00346D23">
        <w:rPr>
          <w:lang w:val="en-US"/>
        </w:rPr>
        <w:t xml:space="preserve">Filling </w:t>
      </w:r>
      <w:r w:rsidRPr="00346D23">
        <w:rPr>
          <w:b/>
          <w:i/>
          <w:lang w:val="en-US"/>
        </w:rPr>
        <w:t>1080p24 Scaling P/(B)</w:t>
      </w:r>
      <w:r w:rsidRPr="00346D23">
        <w:rPr>
          <w:lang w:val="en-US"/>
        </w:rPr>
        <w:t xml:space="preserve"> tables with </w:t>
      </w:r>
      <w:r w:rsidRPr="00346D23">
        <w:rPr>
          <w:b/>
          <w:color w:val="FF0000"/>
          <w:lang w:val="en-US"/>
        </w:rPr>
        <w:t>0xFFFF</w:t>
      </w:r>
      <w:r w:rsidRPr="00346D23">
        <w:rPr>
          <w:lang w:val="en-US"/>
        </w:rPr>
        <w:t xml:space="preserve">. </w:t>
      </w:r>
      <w:r w:rsidR="00DD1D00" w:rsidRPr="00346D23">
        <w:rPr>
          <w:lang w:val="en-US"/>
        </w:rPr>
        <w:t xml:space="preserve">This sets the </w:t>
      </w:r>
      <w:r w:rsidR="00DD1D00" w:rsidRPr="00346D23">
        <w:rPr>
          <w:b/>
          <w:lang w:val="en-US"/>
        </w:rPr>
        <w:t>least</w:t>
      </w:r>
      <w:r w:rsidR="00DD1D00" w:rsidRPr="00346D23">
        <w:rPr>
          <w:lang w:val="en-US"/>
        </w:rPr>
        <w:t xml:space="preserve"> </w:t>
      </w:r>
      <w:r w:rsidR="009C5622">
        <w:rPr>
          <w:lang w:val="en-US"/>
        </w:rPr>
        <w:t>bit rate</w:t>
      </w:r>
      <w:r w:rsidR="00DD1D00" w:rsidRPr="00346D23">
        <w:rPr>
          <w:lang w:val="en-US"/>
        </w:rPr>
        <w:t xml:space="preserve"> possible to the P/(B) frames since those will be dropped because they are duplicates and we just made sure they have very low IQ. As a consequence</w:t>
      </w:r>
      <w:r w:rsidRPr="00346D23">
        <w:rPr>
          <w:lang w:val="en-US"/>
        </w:rPr>
        <w:t xml:space="preserve"> </w:t>
      </w:r>
      <w:r w:rsidRPr="00346D23">
        <w:rPr>
          <w:b/>
          <w:lang w:val="en-US"/>
        </w:rPr>
        <w:t>most</w:t>
      </w:r>
      <w:r w:rsidRPr="00346D23">
        <w:rPr>
          <w:lang w:val="en-US"/>
        </w:rPr>
        <w:t xml:space="preserve"> </w:t>
      </w:r>
      <w:r w:rsidR="009C5622" w:rsidRPr="00346D23">
        <w:rPr>
          <w:lang w:val="en-US"/>
        </w:rPr>
        <w:t>bit rate</w:t>
      </w:r>
      <w:r w:rsidRPr="00346D23">
        <w:rPr>
          <w:lang w:val="en-US"/>
        </w:rPr>
        <w:t xml:space="preserve"> allocation </w:t>
      </w:r>
      <w:r w:rsidR="00DD1D00" w:rsidRPr="00346D23">
        <w:rPr>
          <w:lang w:val="en-US"/>
        </w:rPr>
        <w:t>is now reserved for</w:t>
      </w:r>
      <w:r w:rsidRPr="00346D23">
        <w:rPr>
          <w:lang w:val="en-US"/>
        </w:rPr>
        <w:t xml:space="preserve"> I-Frames, which </w:t>
      </w:r>
      <w:r w:rsidR="00DD1D00" w:rsidRPr="00346D23">
        <w:rPr>
          <w:lang w:val="en-US"/>
        </w:rPr>
        <w:t xml:space="preserve">are the ones that </w:t>
      </w:r>
      <w:r w:rsidRPr="00346D23">
        <w:rPr>
          <w:lang w:val="en-US"/>
        </w:rPr>
        <w:t>will be used for the workflow</w:t>
      </w:r>
      <w:r w:rsidR="00DD1D00" w:rsidRPr="00346D23">
        <w:rPr>
          <w:lang w:val="en-US"/>
        </w:rPr>
        <w:t>.</w:t>
      </w:r>
    </w:p>
    <w:p w:rsidR="0035287C" w:rsidRPr="00DD1D00" w:rsidRDefault="00DD1D00" w:rsidP="00DD1D00">
      <w:pPr>
        <w:pStyle w:val="PargrafodaLista"/>
        <w:jc w:val="both"/>
        <w:rPr>
          <w:lang w:val="en-US"/>
        </w:rPr>
      </w:pPr>
      <w:r w:rsidRPr="00DD1D00">
        <w:rPr>
          <w:lang w:val="en-US"/>
        </w:rPr>
        <w:t xml:space="preserve"> </w:t>
      </w:r>
    </w:p>
    <w:p w:rsidR="0035287C" w:rsidRDefault="00DD1D00" w:rsidP="00346D23">
      <w:pPr>
        <w:pStyle w:val="PargrafodaLista"/>
        <w:numPr>
          <w:ilvl w:val="0"/>
          <w:numId w:val="1"/>
        </w:numPr>
        <w:jc w:val="both"/>
        <w:rPr>
          <w:lang w:val="en-US"/>
        </w:rPr>
      </w:pPr>
      <w:r w:rsidRPr="00DD1D00">
        <w:rPr>
          <w:lang w:val="en-US"/>
        </w:rPr>
        <w:t xml:space="preserve">Setting </w:t>
      </w:r>
      <w:r w:rsidRPr="00DD1D00">
        <w:rPr>
          <w:b/>
          <w:i/>
          <w:lang w:val="en-US"/>
        </w:rPr>
        <w:t>Quantizer for 1080 modes</w:t>
      </w:r>
      <w:r w:rsidRPr="00DD1D00">
        <w:rPr>
          <w:lang w:val="en-US"/>
        </w:rPr>
        <w:t xml:space="preserve"> defines </w:t>
      </w:r>
      <w:r w:rsidR="00525F9D">
        <w:rPr>
          <w:lang w:val="en-US"/>
        </w:rPr>
        <w:t xml:space="preserve">a </w:t>
      </w:r>
      <w:r w:rsidRPr="00DD1D00">
        <w:rPr>
          <w:lang w:val="en-US"/>
        </w:rPr>
        <w:t xml:space="preserve">compromise between </w:t>
      </w:r>
      <w:r w:rsidR="00525F9D">
        <w:rPr>
          <w:lang w:val="en-US"/>
        </w:rPr>
        <w:t xml:space="preserve">IQ and RL </w:t>
      </w:r>
      <w:r w:rsidRPr="00DD1D00">
        <w:rPr>
          <w:lang w:val="en-US"/>
        </w:rPr>
        <w:t xml:space="preserve">that will insure that we’ll have </w:t>
      </w:r>
      <w:r>
        <w:rPr>
          <w:lang w:val="en-US"/>
        </w:rPr>
        <w:t xml:space="preserve">the </w:t>
      </w:r>
      <w:r w:rsidR="009C5622">
        <w:rPr>
          <w:lang w:val="en-US"/>
        </w:rPr>
        <w:t>bit rate</w:t>
      </w:r>
      <w:r>
        <w:rPr>
          <w:lang w:val="en-US"/>
        </w:rPr>
        <w:t xml:space="preserve"> usage under control so that the SD Card capacity will hold enough for 24h</w:t>
      </w:r>
      <w:r w:rsidR="00346D23">
        <w:rPr>
          <w:lang w:val="en-US"/>
        </w:rPr>
        <w:t xml:space="preserve"> (or any other time span we desire)</w:t>
      </w:r>
      <w:r>
        <w:rPr>
          <w:lang w:val="en-US"/>
        </w:rPr>
        <w:t>.</w:t>
      </w:r>
    </w:p>
    <w:p w:rsidR="007F3020" w:rsidRPr="007F3020" w:rsidRDefault="007F3020" w:rsidP="007F3020">
      <w:pPr>
        <w:pStyle w:val="PargrafodaLista"/>
        <w:rPr>
          <w:lang w:val="en-US"/>
        </w:rPr>
      </w:pPr>
    </w:p>
    <w:p w:rsidR="007F3020" w:rsidRDefault="00346D23" w:rsidP="007F3020">
      <w:pPr>
        <w:pStyle w:val="PargrafodaLista"/>
        <w:jc w:val="both"/>
        <w:rPr>
          <w:lang w:val="en-US"/>
        </w:rPr>
      </w:pPr>
      <w:r w:rsidRPr="007F3020">
        <w:rPr>
          <w:b/>
          <w:u w:val="single"/>
          <w:lang w:val="en-US"/>
        </w:rPr>
        <w:t>Note:</w:t>
      </w:r>
      <w:r>
        <w:rPr>
          <w:lang w:val="en-US"/>
        </w:rPr>
        <w:t xml:space="preserve"> </w:t>
      </w:r>
      <w:r w:rsidR="007F3020" w:rsidRPr="007F3020">
        <w:rPr>
          <w:b/>
          <w:i/>
          <w:lang w:val="en-US"/>
        </w:rPr>
        <w:t>Encoder setting 1 1080i/p</w:t>
      </w:r>
      <w:r w:rsidR="007F3020">
        <w:rPr>
          <w:lang w:val="en-US"/>
        </w:rPr>
        <w:t xml:space="preserve"> has to be set to </w:t>
      </w:r>
      <w:r w:rsidR="007F3020" w:rsidRPr="007F3020">
        <w:rPr>
          <w:b/>
          <w:color w:val="FF0000"/>
          <w:lang w:val="en-US"/>
        </w:rPr>
        <w:t>3</w:t>
      </w:r>
      <w:r w:rsidR="007F3020" w:rsidRPr="007F3020">
        <w:rPr>
          <w:lang w:val="en-US"/>
        </w:rPr>
        <w:t xml:space="preserve"> </w:t>
      </w:r>
      <w:r w:rsidR="007F3020">
        <w:rPr>
          <w:lang w:val="en-US"/>
        </w:rPr>
        <w:t xml:space="preserve">in order to have </w:t>
      </w:r>
      <w:r w:rsidR="007F3020" w:rsidRPr="00DD1D00">
        <w:rPr>
          <w:b/>
          <w:i/>
          <w:lang w:val="en-US"/>
        </w:rPr>
        <w:t>Quantizer for 1080 modes</w:t>
      </w:r>
      <w:r w:rsidR="007F3020">
        <w:rPr>
          <w:lang w:val="en-US"/>
        </w:rPr>
        <w:t xml:space="preserve"> respected by the encoder. This undesired workaround enables B-Frames which have a ~6% </w:t>
      </w:r>
      <w:r w:rsidR="009C5622">
        <w:rPr>
          <w:lang w:val="en-US"/>
        </w:rPr>
        <w:t>bit rate</w:t>
      </w:r>
      <w:r w:rsidR="007F3020">
        <w:rPr>
          <w:lang w:val="en-US"/>
        </w:rPr>
        <w:t xml:space="preserve"> penalty in the final </w:t>
      </w:r>
      <w:r w:rsidR="009C5622">
        <w:rPr>
          <w:lang w:val="en-US"/>
        </w:rPr>
        <w:t>bit rate</w:t>
      </w:r>
      <w:r w:rsidR="007F3020">
        <w:rPr>
          <w:lang w:val="en-US"/>
        </w:rPr>
        <w:t xml:space="preserve"> (they end up ~3x bigger than P-Frames) but it was one sacrifice needed to </w:t>
      </w:r>
      <w:r w:rsidR="009C5622">
        <w:rPr>
          <w:lang w:val="en-US"/>
        </w:rPr>
        <w:t>achieve</w:t>
      </w:r>
      <w:r w:rsidR="007F3020">
        <w:rPr>
          <w:lang w:val="en-US"/>
        </w:rPr>
        <w:t xml:space="preserve"> a Constant Quantizer and thus Constant Quality.</w:t>
      </w:r>
    </w:p>
    <w:p w:rsidR="00C746AE" w:rsidRDefault="007F3020" w:rsidP="00551EB9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lastRenderedPageBreak/>
        <w:t xml:space="preserve">Goal </w:t>
      </w:r>
      <w:r>
        <w:rPr>
          <w:rStyle w:val="Ttulo2Carcter"/>
          <w:lang w:val="en-US"/>
        </w:rPr>
        <w:t>2</w:t>
      </w:r>
      <w:r w:rsidR="00C746AE">
        <w:rPr>
          <w:lang w:val="en-US"/>
        </w:rPr>
        <w:t xml:space="preserve"> – </w:t>
      </w:r>
      <w:r w:rsidR="009C5622">
        <w:rPr>
          <w:lang w:val="en-US"/>
        </w:rPr>
        <w:t xml:space="preserve">Make these settings as simple, </w:t>
      </w:r>
      <w:r w:rsidR="00100EC7">
        <w:rPr>
          <w:lang w:val="en-US"/>
        </w:rPr>
        <w:t xml:space="preserve">effective and </w:t>
      </w:r>
      <w:r w:rsidR="009C5622">
        <w:rPr>
          <w:lang w:val="en-US"/>
        </w:rPr>
        <w:t xml:space="preserve">enclosed </w:t>
      </w:r>
      <w:r w:rsidR="00100EC7">
        <w:rPr>
          <w:lang w:val="en-US"/>
        </w:rPr>
        <w:t xml:space="preserve">as possible, so they can be </w:t>
      </w:r>
      <w:r w:rsidR="0081039E">
        <w:rPr>
          <w:lang w:val="en-US"/>
        </w:rPr>
        <w:t xml:space="preserve">combined </w:t>
      </w:r>
      <w:r w:rsidR="00100EC7">
        <w:rPr>
          <w:lang w:val="en-US"/>
        </w:rPr>
        <w:t xml:space="preserve">together with the user’s favorite choice of merger with the </w:t>
      </w:r>
      <w:r w:rsidR="00100EC7" w:rsidRPr="0081039E">
        <w:rPr>
          <w:i/>
          <w:lang w:val="en-US"/>
        </w:rPr>
        <w:t>least impact</w:t>
      </w:r>
      <w:r w:rsidR="00100EC7">
        <w:rPr>
          <w:lang w:val="en-US"/>
        </w:rPr>
        <w:t xml:space="preserve"> possible.</w:t>
      </w:r>
    </w:p>
    <w:p w:rsidR="00100EC7" w:rsidRDefault="00100EC7" w:rsidP="00100EC7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Means</w:t>
      </w:r>
      <w:r>
        <w:rPr>
          <w:lang w:val="en-US"/>
        </w:rPr>
        <w:t xml:space="preserve"> – This was possible because:</w:t>
      </w:r>
    </w:p>
    <w:p w:rsidR="00100EC7" w:rsidRDefault="00100EC7" w:rsidP="00100EC7">
      <w:pPr>
        <w:pStyle w:val="PargrafodaLista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Very few parameters (only 4) </w:t>
      </w:r>
      <w:r w:rsidR="0081039E">
        <w:rPr>
          <w:lang w:val="en-US"/>
        </w:rPr>
        <w:t>were used and the ones that were, are either mostly inconsequent, or in line with other developer’s settings.</w:t>
      </w:r>
    </w:p>
    <w:p w:rsidR="00100EC7" w:rsidRDefault="00100EC7" w:rsidP="00100EC7">
      <w:pPr>
        <w:pStyle w:val="PargrafodaLista"/>
        <w:jc w:val="both"/>
        <w:rPr>
          <w:lang w:val="en-US"/>
        </w:rPr>
      </w:pPr>
    </w:p>
    <w:p w:rsidR="00100EC7" w:rsidRPr="00100EC7" w:rsidRDefault="00100EC7" w:rsidP="00100EC7">
      <w:pPr>
        <w:pStyle w:val="PargrafodaLista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The </w:t>
      </w:r>
      <w:r w:rsidR="0081039E">
        <w:rPr>
          <w:lang w:val="en-US"/>
        </w:rPr>
        <w:t xml:space="preserve">unorthodox nature </w:t>
      </w:r>
      <w:r>
        <w:rPr>
          <w:lang w:val="en-US"/>
        </w:rPr>
        <w:t xml:space="preserve">of the </w:t>
      </w:r>
      <w:r w:rsidR="0081039E">
        <w:rPr>
          <w:lang w:val="en-US"/>
        </w:rPr>
        <w:t xml:space="preserve">way the </w:t>
      </w:r>
      <w:r>
        <w:rPr>
          <w:lang w:val="en-US"/>
        </w:rPr>
        <w:t xml:space="preserve">footage </w:t>
      </w:r>
      <w:r w:rsidR="0081039E">
        <w:rPr>
          <w:lang w:val="en-US"/>
        </w:rPr>
        <w:t xml:space="preserve">is captured </w:t>
      </w:r>
      <w:r>
        <w:rPr>
          <w:lang w:val="en-US"/>
        </w:rPr>
        <w:t>(</w:t>
      </w:r>
      <w:r w:rsidR="0081039E">
        <w:rPr>
          <w:lang w:val="en-US"/>
        </w:rPr>
        <w:t xml:space="preserve">with </w:t>
      </w:r>
      <w:r>
        <w:rPr>
          <w:lang w:val="en-US"/>
        </w:rPr>
        <w:t>lots of temporal redundancy) and the way the parameters are changed</w:t>
      </w:r>
      <w:r w:rsidR="0081039E">
        <w:rPr>
          <w:lang w:val="en-US"/>
        </w:rPr>
        <w:t>,</w:t>
      </w:r>
      <w:r>
        <w:rPr>
          <w:lang w:val="en-US"/>
        </w:rPr>
        <w:t xml:space="preserve"> are just relaxing the constraints of the encoder.</w:t>
      </w:r>
    </w:p>
    <w:p w:rsidR="00100EC7" w:rsidRDefault="006460A3" w:rsidP="00551EB9">
      <w:pPr>
        <w:jc w:val="both"/>
        <w:rPr>
          <w:rFonts w:cstheme="minorHAnsi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24h </w:t>
      </w:r>
      <w:proofErr w:type="spellStart"/>
      <w:r w:rsidR="002E3524">
        <w:rPr>
          <w:lang w:val="en-US"/>
        </w:rPr>
        <w:t>Timebuster</w:t>
      </w:r>
      <w:proofErr w:type="spellEnd"/>
      <w:r w:rsidR="002E3524">
        <w:rPr>
          <w:lang w:val="en-US"/>
        </w:rPr>
        <w:t xml:space="preserve"> was merge tested </w:t>
      </w:r>
      <w:r>
        <w:rPr>
          <w:lang w:val="en-US"/>
        </w:rPr>
        <w:t xml:space="preserve">earlier </w:t>
      </w:r>
      <w:r w:rsidR="002E3524">
        <w:rPr>
          <w:lang w:val="en-US"/>
        </w:rPr>
        <w:t xml:space="preserve">against </w:t>
      </w:r>
      <w:proofErr w:type="spellStart"/>
      <w:r w:rsidRPr="006460A3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FlowMotion</w:t>
      </w:r>
      <w:proofErr w:type="spellEnd"/>
      <w:r w:rsidRPr="006460A3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1.1</w:t>
      </w:r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1, Cake 95 and one contemporary (can’t recall which</w:t>
      </w:r>
      <w:r w:rsidR="00B051E9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)</w:t>
      </w:r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version</w:t>
      </w:r>
      <w:r w:rsidR="00B051E9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of</w:t>
      </w:r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</w:t>
      </w:r>
      <w:r w:rsidRPr="006460A3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GOP3ZILLA</w:t>
      </w:r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</w:t>
      </w:r>
      <w:r w:rsidR="00B051E9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with </w:t>
      </w:r>
      <w:r w:rsidRPr="006460A3"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no undesirable effects observed</w:t>
      </w:r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. Due to </w:t>
      </w:r>
      <w:proofErr w:type="spellStart"/>
      <w:proofErr w:type="gramStart"/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>it’s</w:t>
      </w:r>
      <w:proofErr w:type="spellEnd"/>
      <w:proofErr w:type="gramEnd"/>
      <w:r>
        <w:rPr>
          <w:rFonts w:ascii="Lucida Sans Unicode" w:hAnsi="Lucida Sans Unicode" w:cs="Lucida Sans Unicode"/>
          <w:color w:val="000000"/>
          <w:sz w:val="17"/>
          <w:szCs w:val="17"/>
          <w:shd w:val="clear" w:color="auto" w:fill="FFFFFF"/>
          <w:lang w:val="en-US"/>
        </w:rPr>
        <w:t xml:space="preserve"> nature which only taxes I-Frames,</w:t>
      </w:r>
      <w:r>
        <w:rPr>
          <w:lang w:val="en-US"/>
        </w:rPr>
        <w:t xml:space="preserve"> it </w:t>
      </w:r>
      <w:r w:rsidR="00B051E9">
        <w:rPr>
          <w:lang w:val="en-US"/>
        </w:rPr>
        <w:t xml:space="preserve">should be </w:t>
      </w:r>
      <w:r w:rsidR="002E3524">
        <w:rPr>
          <w:lang w:val="en-US"/>
        </w:rPr>
        <w:t xml:space="preserve">merged with settings that use a </w:t>
      </w:r>
      <w:r w:rsidR="002E3524" w:rsidRPr="006460A3">
        <w:rPr>
          <w:rFonts w:cstheme="minorHAnsi"/>
          <w:lang w:val="en-US"/>
        </w:rPr>
        <w:t xml:space="preserve">very </w:t>
      </w:r>
      <w:r w:rsidRPr="006460A3">
        <w:rPr>
          <w:rFonts w:cstheme="minorHAnsi"/>
          <w:lang w:val="en-US"/>
        </w:rPr>
        <w:t xml:space="preserve">high </w:t>
      </w:r>
      <w:r w:rsidRPr="006460A3">
        <w:rPr>
          <w:rFonts w:cstheme="minorHAnsi"/>
          <w:b/>
          <w:i/>
          <w:color w:val="000000"/>
          <w:shd w:val="clear" w:color="auto" w:fill="FFFFFF"/>
          <w:lang w:val="en-US"/>
        </w:rPr>
        <w:t>1080p24 Frame Limit</w:t>
      </w:r>
      <w:r>
        <w:rPr>
          <w:rFonts w:cstheme="minorHAnsi"/>
          <w:color w:val="000000"/>
          <w:shd w:val="clear" w:color="auto" w:fill="FFFFFF"/>
          <w:lang w:val="en-US"/>
        </w:rPr>
        <w:t xml:space="preserve">, </w:t>
      </w:r>
      <w:r w:rsidR="00B051E9">
        <w:rPr>
          <w:rFonts w:cstheme="minorHAnsi"/>
          <w:color w:val="000000"/>
          <w:shd w:val="clear" w:color="auto" w:fill="FFFFFF"/>
          <w:lang w:val="en-US"/>
        </w:rPr>
        <w:t xml:space="preserve">especially </w:t>
      </w:r>
      <w:r>
        <w:rPr>
          <w:rFonts w:cstheme="minorHAnsi"/>
          <w:color w:val="000000"/>
          <w:shd w:val="clear" w:color="auto" w:fill="FFFFFF"/>
          <w:lang w:val="en-US"/>
        </w:rPr>
        <w:t xml:space="preserve">when pushed with a much lower </w:t>
      </w:r>
      <w:r w:rsidRPr="00DD1D00">
        <w:rPr>
          <w:b/>
          <w:i/>
          <w:lang w:val="en-US"/>
        </w:rPr>
        <w:t>Quantizer for 1080 modes</w:t>
      </w:r>
      <w:r>
        <w:rPr>
          <w:rFonts w:cstheme="minorHAnsi"/>
          <w:color w:val="000000"/>
          <w:shd w:val="clear" w:color="auto" w:fill="FFFFFF"/>
          <w:lang w:val="en-US"/>
        </w:rPr>
        <w:t xml:space="preserve"> than the default it’s using. For that extreme case, I seriously recommend Cluster V1.</w:t>
      </w:r>
    </w:p>
    <w:p w:rsidR="000D2A8B" w:rsidRDefault="000D2A8B" w:rsidP="006460A3">
      <w:pPr>
        <w:jc w:val="both"/>
        <w:rPr>
          <w:rStyle w:val="Ttulo2Carcter"/>
          <w:lang w:val="en-US"/>
        </w:rPr>
      </w:pPr>
    </w:p>
    <w:p w:rsidR="006460A3" w:rsidRDefault="006460A3" w:rsidP="006460A3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 xml:space="preserve">Goal </w:t>
      </w:r>
      <w:r>
        <w:rPr>
          <w:rStyle w:val="Ttulo2Carcter"/>
          <w:lang w:val="en-US"/>
        </w:rPr>
        <w:t>3</w:t>
      </w:r>
      <w:r>
        <w:rPr>
          <w:lang w:val="en-US"/>
        </w:rPr>
        <w:t xml:space="preserve"> – Allowing the user </w:t>
      </w:r>
      <w:r w:rsidR="00B051E9">
        <w:rPr>
          <w:lang w:val="en-US"/>
        </w:rPr>
        <w:t xml:space="preserve">the choice </w:t>
      </w:r>
      <w:r>
        <w:rPr>
          <w:lang w:val="en-US"/>
        </w:rPr>
        <w:t xml:space="preserve">to target which mode to sacrifice while keeping the other </w:t>
      </w:r>
      <w:r w:rsidR="00B051E9">
        <w:rPr>
          <w:lang w:val="en-US"/>
        </w:rPr>
        <w:t xml:space="preserve">modes as functional as possible and </w:t>
      </w:r>
      <w:r w:rsidR="00CB1F3C">
        <w:rPr>
          <w:lang w:val="en-US"/>
        </w:rPr>
        <w:t xml:space="preserve">opening the doors to a lot of </w:t>
      </w:r>
      <w:hyperlink r:id="rId8" w:history="1">
        <w:r w:rsidR="00CB1F3C" w:rsidRPr="00C20CBF">
          <w:rPr>
            <w:rStyle w:val="Hiperligao"/>
            <w:lang w:val="en-US"/>
          </w:rPr>
          <w:t>360º shutter angles</w:t>
        </w:r>
      </w:hyperlink>
      <w:r w:rsidR="00CB1F3C">
        <w:rPr>
          <w:lang w:val="en-US"/>
        </w:rPr>
        <w:t xml:space="preserve"> on </w:t>
      </w:r>
      <w:proofErr w:type="spellStart"/>
      <w:r w:rsidR="00CB1F3C">
        <w:rPr>
          <w:lang w:val="en-US"/>
        </w:rPr>
        <w:t>timelapses</w:t>
      </w:r>
      <w:proofErr w:type="spellEnd"/>
      <w:r w:rsidR="00CB1F3C">
        <w:rPr>
          <w:lang w:val="en-US"/>
        </w:rPr>
        <w:t>.</w:t>
      </w:r>
    </w:p>
    <w:p w:rsidR="006460A3" w:rsidRDefault="006460A3" w:rsidP="006460A3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Means</w:t>
      </w:r>
      <w:r>
        <w:rPr>
          <w:lang w:val="en-US"/>
        </w:rPr>
        <w:t xml:space="preserve"> – This was only made </w:t>
      </w:r>
      <w:r w:rsidR="00B051E9">
        <w:rPr>
          <w:lang w:val="en-US"/>
        </w:rPr>
        <w:t>possible by releasing two variants:</w:t>
      </w:r>
    </w:p>
    <w:p w:rsidR="00B051E9" w:rsidRDefault="00B051E9" w:rsidP="00B051E9">
      <w:pPr>
        <w:pStyle w:val="PargrafodaLista"/>
        <w:numPr>
          <w:ilvl w:val="0"/>
          <w:numId w:val="4"/>
        </w:numPr>
        <w:jc w:val="both"/>
        <w:rPr>
          <w:lang w:val="en-US"/>
        </w:rPr>
      </w:pPr>
      <w:r w:rsidRPr="00CB1F3C">
        <w:rPr>
          <w:b/>
          <w:color w:val="00B050"/>
          <w:lang w:val="en-US"/>
        </w:rPr>
        <w:t xml:space="preserve">24h </w:t>
      </w:r>
      <w:proofErr w:type="spellStart"/>
      <w:r w:rsidRPr="00CB1F3C">
        <w:rPr>
          <w:b/>
          <w:color w:val="00B050"/>
          <w:lang w:val="en-US"/>
        </w:rPr>
        <w:t>Timebuster</w:t>
      </w:r>
      <w:proofErr w:type="spellEnd"/>
      <w:r w:rsidRPr="00B051E9">
        <w:rPr>
          <w:lang w:val="en-US"/>
        </w:rPr>
        <w:t xml:space="preserve"> - </w:t>
      </w:r>
      <w:proofErr w:type="gramStart"/>
      <w:r w:rsidRPr="00B051E9">
        <w:rPr>
          <w:lang w:val="en-US"/>
        </w:rPr>
        <w:t xml:space="preserve">which targets the 1080p24 mode and keeps 1080i, HBR25/30 and VMM </w:t>
      </w:r>
      <w:r w:rsidR="00AA33E2">
        <w:rPr>
          <w:lang w:val="en-US"/>
        </w:rPr>
        <w:t xml:space="preserve">modes </w:t>
      </w:r>
      <w:r w:rsidRPr="00B051E9">
        <w:rPr>
          <w:lang w:val="en-US"/>
        </w:rPr>
        <w:t>as functional as possible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CB1F3C">
        <w:rPr>
          <w:lang w:val="en-US"/>
        </w:rPr>
        <w:t xml:space="preserve">This is the </w:t>
      </w:r>
      <w:r w:rsidR="00CB1F3C" w:rsidRPr="00CB1F3C">
        <w:rPr>
          <w:b/>
          <w:i/>
          <w:lang w:val="en-US"/>
        </w:rPr>
        <w:t>most efficient variant</w:t>
      </w:r>
      <w:r w:rsidR="00A65C2D">
        <w:rPr>
          <w:lang w:val="en-US"/>
        </w:rPr>
        <w:t xml:space="preserve"> because it can trash both P-Frames and </w:t>
      </w:r>
      <w:r w:rsidR="00CB1F3C">
        <w:rPr>
          <w:lang w:val="en-US"/>
        </w:rPr>
        <w:t>B</w:t>
      </w:r>
      <w:r w:rsidR="00A65C2D">
        <w:rPr>
          <w:lang w:val="en-US"/>
        </w:rPr>
        <w:t>-F</w:t>
      </w:r>
      <w:r w:rsidR="00CB1F3C">
        <w:rPr>
          <w:lang w:val="en-US"/>
        </w:rPr>
        <w:t>rames to reserve bit rate for I-Frames.</w:t>
      </w:r>
    </w:p>
    <w:p w:rsidR="00B051E9" w:rsidRDefault="00B051E9" w:rsidP="00B051E9">
      <w:pPr>
        <w:pStyle w:val="PargrafodaLista"/>
        <w:jc w:val="both"/>
        <w:rPr>
          <w:lang w:val="en-US"/>
        </w:rPr>
      </w:pPr>
    </w:p>
    <w:p w:rsidR="00CB1F3C" w:rsidRDefault="00525F9D" w:rsidP="00B051E9">
      <w:pPr>
        <w:pStyle w:val="PargrafodaLista"/>
        <w:numPr>
          <w:ilvl w:val="0"/>
          <w:numId w:val="4"/>
        </w:numPr>
        <w:jc w:val="both"/>
        <w:rPr>
          <w:lang w:val="en-US"/>
        </w:rPr>
      </w:pPr>
      <w:r>
        <w:rPr>
          <w:b/>
          <w:color w:val="00B0F0"/>
          <w:lang w:val="en-US"/>
        </w:rPr>
        <w:t xml:space="preserve">24h </w:t>
      </w:r>
      <w:proofErr w:type="spellStart"/>
      <w:r w:rsidR="00B051E9" w:rsidRPr="00CB1F3C">
        <w:rPr>
          <w:b/>
          <w:color w:val="00B0F0"/>
          <w:lang w:val="en-US"/>
        </w:rPr>
        <w:t>Time</w:t>
      </w:r>
      <w:r w:rsidR="00B051E9" w:rsidRPr="009F39A6">
        <w:rPr>
          <w:b/>
          <w:color w:val="000000" w:themeColor="text1"/>
          <w:lang w:val="en-US"/>
        </w:rPr>
        <w:t>HB</w:t>
      </w:r>
      <w:r w:rsidR="00B051E9" w:rsidRPr="00CB1F3C">
        <w:rPr>
          <w:b/>
          <w:color w:val="00B0F0"/>
          <w:lang w:val="en-US"/>
        </w:rPr>
        <w:t>uste</w:t>
      </w:r>
      <w:r w:rsidR="00B051E9" w:rsidRPr="009F39A6">
        <w:rPr>
          <w:b/>
          <w:color w:val="000000" w:themeColor="text1"/>
          <w:lang w:val="en-US"/>
        </w:rPr>
        <w:t>R</w:t>
      </w:r>
      <w:proofErr w:type="spellEnd"/>
      <w:r w:rsidR="00B051E9" w:rsidRPr="00CB1F3C">
        <w:rPr>
          <w:lang w:val="en-US"/>
        </w:rPr>
        <w:t xml:space="preserve"> – which (as the name indicates) targets </w:t>
      </w:r>
      <w:r w:rsidR="00B051E9" w:rsidRPr="009F39A6">
        <w:rPr>
          <w:b/>
          <w:lang w:val="en-US"/>
        </w:rPr>
        <w:t>HBR</w:t>
      </w:r>
      <w:r w:rsidR="00365E78">
        <w:rPr>
          <w:lang w:val="en-US"/>
        </w:rPr>
        <w:t>30</w:t>
      </w:r>
      <w:r w:rsidR="00B051E9" w:rsidRPr="00CB1F3C">
        <w:rPr>
          <w:lang w:val="en-US"/>
        </w:rPr>
        <w:t xml:space="preserve"> and </w:t>
      </w:r>
      <w:r w:rsidR="00365E78">
        <w:rPr>
          <w:lang w:val="en-US"/>
        </w:rPr>
        <w:t xml:space="preserve">also </w:t>
      </w:r>
      <w:r w:rsidR="00B051E9" w:rsidRPr="009F39A6">
        <w:rPr>
          <w:b/>
          <w:lang w:val="en-US"/>
        </w:rPr>
        <w:t>HBR</w:t>
      </w:r>
      <w:r w:rsidR="00365E78">
        <w:rPr>
          <w:lang w:val="en-US"/>
        </w:rPr>
        <w:t>25</w:t>
      </w:r>
      <w:r w:rsidR="00B051E9" w:rsidRPr="00CB1F3C">
        <w:rPr>
          <w:lang w:val="en-US"/>
        </w:rPr>
        <w:t xml:space="preserve"> (seriously impairing 1080i and VMM) but preserving in its best the 1080p24 Cinema mode.</w:t>
      </w:r>
      <w:r w:rsidR="00CB1F3C" w:rsidRPr="00CB1F3C">
        <w:rPr>
          <w:lang w:val="en-US"/>
        </w:rPr>
        <w:t xml:space="preserve"> Due to the interlaced nature of the encoded frames this variant can’t trash P-Frames</w:t>
      </w:r>
      <w:r w:rsidR="00A65C2D">
        <w:rPr>
          <w:lang w:val="en-US"/>
        </w:rPr>
        <w:t>,</w:t>
      </w:r>
      <w:r w:rsidR="00CB1F3C" w:rsidRPr="00CB1F3C">
        <w:rPr>
          <w:lang w:val="en-US"/>
        </w:rPr>
        <w:t xml:space="preserve"> so it’s </w:t>
      </w:r>
      <w:r w:rsidR="00A65C2D">
        <w:rPr>
          <w:lang w:val="en-US"/>
        </w:rPr>
        <w:t xml:space="preserve">a </w:t>
      </w:r>
      <w:r w:rsidR="00A65C2D" w:rsidRPr="00A65C2D">
        <w:rPr>
          <w:i/>
          <w:u w:val="single"/>
          <w:lang w:val="en-US"/>
        </w:rPr>
        <w:t>little bit</w:t>
      </w:r>
      <w:r w:rsidR="00A65C2D">
        <w:rPr>
          <w:lang w:val="en-US"/>
        </w:rPr>
        <w:t xml:space="preserve"> less </w:t>
      </w:r>
      <w:r w:rsidR="00CB1F3C" w:rsidRPr="00CB1F3C">
        <w:rPr>
          <w:lang w:val="en-US"/>
        </w:rPr>
        <w:t xml:space="preserve">efficient </w:t>
      </w:r>
      <w:r w:rsidR="00A65C2D">
        <w:rPr>
          <w:lang w:val="en-US"/>
        </w:rPr>
        <w:t xml:space="preserve">than </w:t>
      </w:r>
      <w:r w:rsidR="00CB1F3C" w:rsidRPr="00CB1F3C">
        <w:rPr>
          <w:b/>
          <w:color w:val="00B050"/>
          <w:lang w:val="en-US"/>
        </w:rPr>
        <w:t xml:space="preserve">24h </w:t>
      </w:r>
      <w:proofErr w:type="spellStart"/>
      <w:r w:rsidR="00CB1F3C" w:rsidRPr="00CB1F3C">
        <w:rPr>
          <w:b/>
          <w:color w:val="00B050"/>
          <w:lang w:val="en-US"/>
        </w:rPr>
        <w:t>Timebuster</w:t>
      </w:r>
      <w:proofErr w:type="spellEnd"/>
      <w:r w:rsidR="00CB1F3C" w:rsidRPr="00CB1F3C">
        <w:rPr>
          <w:lang w:val="en-US"/>
        </w:rPr>
        <w:t xml:space="preserve">. This is however the </w:t>
      </w:r>
      <w:r w:rsidR="00CB1F3C" w:rsidRPr="00CB1F3C">
        <w:rPr>
          <w:b/>
          <w:i/>
          <w:lang w:val="en-US"/>
        </w:rPr>
        <w:t>most flexible variant</w:t>
      </w:r>
      <w:r w:rsidR="00CB1F3C" w:rsidRPr="00CB1F3C">
        <w:rPr>
          <w:lang w:val="en-US"/>
        </w:rPr>
        <w:t xml:space="preserve"> because it </w:t>
      </w:r>
      <w:r w:rsidR="00A65C2D">
        <w:rPr>
          <w:lang w:val="en-US"/>
        </w:rPr>
        <w:t>gives you access to a plethora of 360º shutter angles</w:t>
      </w:r>
      <w:r w:rsidR="000D2A8B">
        <w:rPr>
          <w:lang w:val="en-US"/>
        </w:rPr>
        <w:t xml:space="preserve"> which are being </w:t>
      </w:r>
      <w:hyperlink r:id="rId9" w:history="1">
        <w:r w:rsidR="000D2A8B" w:rsidRPr="000D2A8B">
          <w:rPr>
            <w:rStyle w:val="Hiperligao"/>
            <w:lang w:val="en-US"/>
          </w:rPr>
          <w:t>discussed here</w:t>
        </w:r>
      </w:hyperlink>
      <w:r w:rsidR="000D2A8B">
        <w:rPr>
          <w:lang w:val="en-US"/>
        </w:rPr>
        <w:t xml:space="preserve"> and </w:t>
      </w:r>
      <w:r w:rsidR="00A65C2D">
        <w:rPr>
          <w:lang w:val="en-US"/>
        </w:rPr>
        <w:t xml:space="preserve">you can see in </w:t>
      </w:r>
      <w:hyperlink r:id="rId10" w:history="1">
        <w:r w:rsidR="00A65C2D" w:rsidRPr="00B31FEC">
          <w:rPr>
            <w:rStyle w:val="Hiperligao"/>
            <w:lang w:val="en-US"/>
          </w:rPr>
          <w:t>th</w:t>
        </w:r>
        <w:r w:rsidR="002B10C2">
          <w:rPr>
            <w:rStyle w:val="Hiperligao"/>
            <w:lang w:val="en-US"/>
          </w:rPr>
          <w:t>e following</w:t>
        </w:r>
        <w:r w:rsidR="00A65C2D" w:rsidRPr="00B31FEC">
          <w:rPr>
            <w:rStyle w:val="Hiperligao"/>
            <w:lang w:val="en-US"/>
          </w:rPr>
          <w:t xml:space="preserve"> table</w:t>
        </w:r>
      </w:hyperlink>
      <w:r w:rsidR="000D2A8B">
        <w:rPr>
          <w:lang w:val="en-US"/>
        </w:rPr>
        <w:t>:</w:t>
      </w:r>
    </w:p>
    <w:tbl>
      <w:tblPr>
        <w:tblW w:w="8760" w:type="dxa"/>
        <w:tblInd w:w="708" w:type="dxa"/>
        <w:tblCellMar>
          <w:left w:w="70" w:type="dxa"/>
          <w:right w:w="70" w:type="dxa"/>
        </w:tblCellMar>
        <w:tblLook w:val="04A0"/>
      </w:tblPr>
      <w:tblGrid>
        <w:gridCol w:w="1534"/>
        <w:gridCol w:w="904"/>
        <w:gridCol w:w="1100"/>
        <w:gridCol w:w="903"/>
        <w:gridCol w:w="903"/>
        <w:gridCol w:w="1100"/>
        <w:gridCol w:w="903"/>
        <w:gridCol w:w="903"/>
        <w:gridCol w:w="903"/>
      </w:tblGrid>
      <w:tr w:rsidR="00A65C2D" w:rsidRPr="00A65C2D" w:rsidTr="00A65C2D">
        <w:trPr>
          <w:trHeight w:val="288"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pt-PT"/>
              </w:rPr>
            </w:pPr>
            <w:proofErr w:type="spellStart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>Measured</w:t>
            </w:r>
            <w:proofErr w:type="spellEnd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 xml:space="preserve"> </w:t>
            </w:r>
            <w:proofErr w:type="spellStart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>Fluidity</w:t>
            </w:r>
            <w:proofErr w:type="spellEnd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 xml:space="preserve"> (360º/</w:t>
            </w:r>
            <w:proofErr w:type="spellStart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>ShutterAngle</w:t>
            </w:r>
            <w:proofErr w:type="spellEnd"/>
            <w:r w:rsidRPr="00A65C2D">
              <w:rPr>
                <w:rFonts w:ascii="Calibri" w:eastAsia="Times New Roman" w:hAnsi="Calibri" w:cs="Calibri"/>
                <w:b/>
                <w:bCs/>
                <w:color w:val="FFFFFF" w:themeColor="background1"/>
                <w:highlight w:val="lightGray"/>
                <w:lang w:eastAsia="pt-PT"/>
              </w:rPr>
              <w:t>)</w:t>
            </w:r>
          </w:p>
        </w:tc>
      </w:tr>
      <w:tr w:rsidR="00A65C2D" w:rsidRPr="00A65C2D" w:rsidTr="00A65C2D">
        <w:trPr>
          <w:trHeight w:val="288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proofErr w:type="gramStart"/>
            <w:r w:rsidRPr="00A65C2D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Mode</w:t>
            </w:r>
            <w:proofErr w:type="spellEnd"/>
            <w:r w:rsidRPr="00A65C2D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\</w:t>
            </w:r>
            <w:r w:rsidRPr="00A65C2D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SS(</w:t>
            </w:r>
            <w:proofErr w:type="spellStart"/>
            <w:r w:rsidRPr="00A65C2D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fps</w:t>
            </w:r>
            <w:proofErr w:type="spellEnd"/>
            <w:proofErr w:type="gramEnd"/>
            <w:r w:rsidRPr="00A65C2D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2.5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3.2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</w:p>
        </w:tc>
      </w:tr>
      <w:tr w:rsidR="00A65C2D" w:rsidRPr="00A65C2D" w:rsidTr="00A65C2D">
        <w:trPr>
          <w:trHeight w:val="288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24p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94%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97%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87C97E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96%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DD880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85%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96%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B6D680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95%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36%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</w:p>
        </w:tc>
      </w:tr>
      <w:tr w:rsidR="00A65C2D" w:rsidRPr="00A65C2D" w:rsidTr="00A65C2D">
        <w:trPr>
          <w:trHeight w:val="288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25p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65BF7C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97%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365E78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Cs/>
                <w:color w:val="FFFFFF"/>
                <w:lang w:eastAsia="pt-PT"/>
              </w:rPr>
              <w:t>FLUID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Cs/>
                <w:color w:val="FFFFFF"/>
                <w:lang w:eastAsia="pt-PT"/>
              </w:rPr>
              <w:t>FLUID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90%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70688B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*</w:t>
            </w:r>
            <w:r w:rsidR="00365E78" w:rsidRPr="00A65C2D"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FLUID</w:t>
            </w:r>
            <w:r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*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Cs/>
                <w:color w:val="FFFFFF"/>
                <w:lang w:eastAsia="pt-PT"/>
              </w:rPr>
              <w:t>FLUID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8796E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43%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</w:p>
        </w:tc>
      </w:tr>
      <w:tr w:rsidR="00A65C2D" w:rsidRPr="00A65C2D" w:rsidTr="00A65C2D">
        <w:trPr>
          <w:trHeight w:val="288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30p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D2DE82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94,7%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70688B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*</w:t>
            </w:r>
            <w:r w:rsidR="00365E78" w:rsidRPr="00A65C2D"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FLUID</w:t>
            </w:r>
            <w:r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  <w:t>*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86C97E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96,1%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94CD7E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95,8%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A65C2D" w:rsidRPr="00A65C2D" w:rsidRDefault="00365E78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color w:val="FFFFFF"/>
                <w:sz w:val="28"/>
                <w:szCs w:val="28"/>
                <w:u w:val="single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bCs/>
                <w:color w:val="FFFFFF"/>
                <w:lang w:eastAsia="pt-PT"/>
              </w:rPr>
              <w:t>FLUID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8FCB7E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95,9%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BB178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65C2D">
              <w:rPr>
                <w:rFonts w:ascii="Calibri" w:eastAsia="Times New Roman" w:hAnsi="Calibri" w:cs="Calibri"/>
                <w:color w:val="000000"/>
                <w:lang w:eastAsia="pt-PT"/>
              </w:rPr>
              <w:t>67,9%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2D" w:rsidRPr="00A65C2D" w:rsidRDefault="00A65C2D" w:rsidP="00A65C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</w:p>
        </w:tc>
      </w:tr>
    </w:tbl>
    <w:p w:rsidR="00CB1F3C" w:rsidRPr="00CB1F3C" w:rsidRDefault="00CB1F3C" w:rsidP="00CB1F3C">
      <w:pPr>
        <w:pStyle w:val="PargrafodaLista"/>
        <w:rPr>
          <w:lang w:val="en-US"/>
        </w:rPr>
      </w:pPr>
    </w:p>
    <w:p w:rsidR="0070688B" w:rsidRDefault="00A65C2D" w:rsidP="00CB1F3C">
      <w:pPr>
        <w:pStyle w:val="PargrafodaLista"/>
        <w:jc w:val="both"/>
        <w:rPr>
          <w:lang w:val="en-US"/>
        </w:rPr>
      </w:pPr>
      <w:r>
        <w:rPr>
          <w:lang w:val="en-US"/>
        </w:rPr>
        <w:t>With flexibility in mind</w:t>
      </w:r>
      <w:r w:rsidR="00365E78">
        <w:rPr>
          <w:lang w:val="en-US"/>
        </w:rPr>
        <w:t>,</w:t>
      </w:r>
      <w:r>
        <w:rPr>
          <w:lang w:val="en-US"/>
        </w:rPr>
        <w:t xml:space="preserve"> this variant goes one extra mile </w:t>
      </w:r>
      <w:r w:rsidR="0070688B">
        <w:rPr>
          <w:lang w:val="en-US"/>
        </w:rPr>
        <w:t xml:space="preserve">beyond tuning </w:t>
      </w:r>
      <w:r w:rsidR="0070688B" w:rsidRPr="0070688B">
        <w:rPr>
          <w:color w:val="00B050"/>
          <w:u w:val="single"/>
          <w:lang w:val="en-US"/>
        </w:rPr>
        <w:t>HBR30@2.5fps</w:t>
      </w:r>
      <w:r w:rsidR="0070688B">
        <w:rPr>
          <w:lang w:val="en-US"/>
        </w:rPr>
        <w:t xml:space="preserve"> </w:t>
      </w:r>
      <w:r w:rsidR="00365E78">
        <w:rPr>
          <w:lang w:val="en-US"/>
        </w:rPr>
        <w:t xml:space="preserve">and </w:t>
      </w:r>
      <w:r w:rsidR="0070688B">
        <w:rPr>
          <w:lang w:val="en-US"/>
        </w:rPr>
        <w:t xml:space="preserve">it trades </w:t>
      </w:r>
      <w:r w:rsidR="00365E78">
        <w:rPr>
          <w:lang w:val="en-US"/>
        </w:rPr>
        <w:t xml:space="preserve">a possible hit on 24p by changing </w:t>
      </w:r>
      <w:r w:rsidR="00365E78" w:rsidRPr="0070688B">
        <w:rPr>
          <w:b/>
          <w:i/>
          <w:color w:val="FF0000"/>
          <w:lang w:val="en-US"/>
        </w:rPr>
        <w:t>1080i50 and 1080p24 GOP Size</w:t>
      </w:r>
      <w:r w:rsidR="00365E78">
        <w:rPr>
          <w:lang w:val="en-US"/>
        </w:rPr>
        <w:t xml:space="preserve"> to </w:t>
      </w:r>
      <w:r w:rsidR="00365E78" w:rsidRPr="0070688B">
        <w:rPr>
          <w:b/>
          <w:color w:val="FF0000"/>
          <w:lang w:val="en-US"/>
        </w:rPr>
        <w:t>5</w:t>
      </w:r>
      <w:r w:rsidR="00365E78">
        <w:rPr>
          <w:lang w:val="en-US"/>
        </w:rPr>
        <w:t xml:space="preserve"> but </w:t>
      </w:r>
      <w:r w:rsidR="0070688B">
        <w:rPr>
          <w:lang w:val="en-US"/>
        </w:rPr>
        <w:t>in the process it adds an interesting *sweet spot* (</w:t>
      </w:r>
      <w:r w:rsidR="0070688B" w:rsidRPr="0070688B">
        <w:rPr>
          <w:color w:val="E36C0A" w:themeColor="accent6" w:themeShade="BF"/>
          <w:u w:val="single"/>
          <w:lang w:val="en-US"/>
        </w:rPr>
        <w:t>HBR25@5fps</w:t>
      </w:r>
      <w:r w:rsidR="0070688B">
        <w:rPr>
          <w:color w:val="E36C0A" w:themeColor="accent6" w:themeShade="BF"/>
          <w:u w:val="single"/>
          <w:lang w:val="en-US"/>
        </w:rPr>
        <w:t>)</w:t>
      </w:r>
      <w:r w:rsidR="0070688B">
        <w:rPr>
          <w:lang w:val="en-US"/>
        </w:rPr>
        <w:t xml:space="preserve"> to </w:t>
      </w:r>
      <w:proofErr w:type="spellStart"/>
      <w:r w:rsidR="0070688B">
        <w:rPr>
          <w:lang w:val="en-US"/>
        </w:rPr>
        <w:t>timelapsing</w:t>
      </w:r>
      <w:proofErr w:type="spellEnd"/>
      <w:r w:rsidR="0070688B">
        <w:rPr>
          <w:lang w:val="en-US"/>
        </w:rPr>
        <w:t xml:space="preserve">. </w:t>
      </w:r>
    </w:p>
    <w:p w:rsidR="00B051E9" w:rsidRPr="00CB1F3C" w:rsidRDefault="0070688B" w:rsidP="00CB1F3C">
      <w:pPr>
        <w:pStyle w:val="PargrafodaLista"/>
        <w:jc w:val="both"/>
        <w:rPr>
          <w:lang w:val="en-US"/>
        </w:rPr>
      </w:pPr>
      <w:r w:rsidRPr="0070688B">
        <w:rPr>
          <w:b/>
          <w:u w:val="single"/>
          <w:lang w:val="en-US"/>
        </w:rPr>
        <w:t>Note:</w:t>
      </w:r>
      <w:r>
        <w:rPr>
          <w:lang w:val="en-US"/>
        </w:rPr>
        <w:t xml:space="preserve"> For those who don’t want to risk 24p in any way, just uncheck </w:t>
      </w:r>
      <w:r w:rsidRPr="0070688B">
        <w:rPr>
          <w:b/>
          <w:i/>
          <w:color w:val="FF0000"/>
          <w:lang w:val="en-US"/>
        </w:rPr>
        <w:t>it</w:t>
      </w:r>
      <w:r>
        <w:rPr>
          <w:lang w:val="en-US"/>
        </w:rPr>
        <w:t xml:space="preserve"> before merging.</w:t>
      </w:r>
    </w:p>
    <w:p w:rsidR="00B31FEC" w:rsidRDefault="00FE40F3" w:rsidP="00B31FEC">
      <w:pPr>
        <w:pStyle w:val="Ttulo1"/>
        <w:rPr>
          <w:lang w:val="en-US"/>
        </w:rPr>
      </w:pPr>
      <w:r>
        <w:rPr>
          <w:lang w:val="en-US"/>
        </w:rPr>
        <w:lastRenderedPageBreak/>
        <w:t>Secondary Goals</w:t>
      </w:r>
    </w:p>
    <w:p w:rsidR="00B31FEC" w:rsidRPr="00551EB9" w:rsidRDefault="00B31FEC" w:rsidP="00B31FEC">
      <w:pPr>
        <w:rPr>
          <w:lang w:val="en-US"/>
        </w:rPr>
      </w:pPr>
    </w:p>
    <w:p w:rsidR="00C746AE" w:rsidRDefault="00B31FEC" w:rsidP="00B31FEC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 xml:space="preserve">Goal </w:t>
      </w:r>
      <w:r w:rsidR="000D2A8B">
        <w:rPr>
          <w:rStyle w:val="Ttulo2Carcter"/>
          <w:lang w:val="en-US"/>
        </w:rPr>
        <w:t>4</w:t>
      </w:r>
      <w:r>
        <w:rPr>
          <w:lang w:val="en-US"/>
        </w:rPr>
        <w:t xml:space="preserve"> – </w:t>
      </w:r>
      <w:r w:rsidR="000D2A8B">
        <w:rPr>
          <w:lang w:val="en-US"/>
        </w:rPr>
        <w:t>Allow the user the choice for other SSs by providing an e</w:t>
      </w:r>
      <w:r w:rsidR="00C746AE">
        <w:rPr>
          <w:lang w:val="en-US"/>
        </w:rPr>
        <w:t>asily adjustable GOP</w:t>
      </w:r>
      <w:r w:rsidR="000D2A8B">
        <w:rPr>
          <w:lang w:val="en-US"/>
        </w:rPr>
        <w:t xml:space="preserve"> according to its creative needs.</w:t>
      </w:r>
    </w:p>
    <w:p w:rsidR="000D2A8B" w:rsidRDefault="000D2A8B" w:rsidP="000D2A8B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Mean</w:t>
      </w:r>
      <w:r>
        <w:rPr>
          <w:lang w:val="en-US"/>
        </w:rPr>
        <w:t xml:space="preserve"> – This is achieved with:</w:t>
      </w:r>
    </w:p>
    <w:p w:rsidR="000D2A8B" w:rsidRDefault="000D2A8B" w:rsidP="000D2A8B">
      <w:pPr>
        <w:pStyle w:val="PargrafodaLista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 xml:space="preserve">Adjusting </w:t>
      </w:r>
      <w:r w:rsidRPr="00551EB9">
        <w:rPr>
          <w:b/>
          <w:i/>
          <w:lang w:val="en-US"/>
        </w:rPr>
        <w:t>1080i50 and 1080p24 GOP Size</w:t>
      </w:r>
      <w:r>
        <w:rPr>
          <w:lang w:val="en-US"/>
        </w:rPr>
        <w:t xml:space="preserve"> to marry the desired SS is essential if the user feels the footage benefits from using a faster SS than default. Again this must be set according to </w:t>
      </w:r>
      <w:hyperlink r:id="rId11" w:history="1">
        <w:r w:rsidRPr="00692314">
          <w:rPr>
            <w:rStyle w:val="Hiperligao"/>
            <w:lang w:val="en-US"/>
          </w:rPr>
          <w:t>this table</w:t>
        </w:r>
      </w:hyperlink>
      <w:r>
        <w:rPr>
          <w:lang w:val="en-US"/>
        </w:rPr>
        <w:t>:</w:t>
      </w:r>
    </w:p>
    <w:tbl>
      <w:tblPr>
        <w:tblW w:w="7442" w:type="dxa"/>
        <w:tblInd w:w="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5"/>
        <w:gridCol w:w="535"/>
        <w:gridCol w:w="535"/>
        <w:gridCol w:w="535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0D2A8B" w:rsidRPr="008C26B3" w:rsidTr="00525F9D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62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B050"/>
                <w:lang w:eastAsia="pt-PT"/>
              </w:rPr>
              <w:t>Ideal GOP</w:t>
            </w:r>
          </w:p>
        </w:tc>
      </w:tr>
      <w:tr w:rsidR="000D2A8B" w:rsidRPr="008C26B3" w:rsidTr="00525F9D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proofErr w:type="gramStart"/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Mode</w:t>
            </w:r>
            <w:proofErr w:type="spellEnd"/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\</w:t>
            </w:r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SS(</w:t>
            </w:r>
            <w:proofErr w:type="spellStart"/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fps</w:t>
            </w:r>
            <w:proofErr w:type="spellEnd"/>
            <w:proofErr w:type="gramEnd"/>
            <w:r w:rsidRPr="008C26B3">
              <w:rPr>
                <w:rFonts w:ascii="Calibri" w:eastAsia="Times New Roman" w:hAnsi="Calibri" w:cs="Calibri"/>
                <w:b/>
                <w:bCs/>
                <w:color w:val="E36C0A" w:themeColor="accent6" w:themeShade="BF"/>
                <w:lang w:eastAsia="pt-P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2.5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3.2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E36C0A" w:themeColor="accent6" w:themeShade="BF"/>
                <w:lang w:eastAsia="pt-PT"/>
              </w:rPr>
              <w:t>20</w:t>
            </w:r>
          </w:p>
        </w:tc>
      </w:tr>
      <w:tr w:rsidR="000D2A8B" w:rsidRPr="008C26B3" w:rsidTr="00525F9D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24p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  <w:tr w:rsidR="000D2A8B" w:rsidRPr="008C26B3" w:rsidTr="00525F9D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25p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  <w:tr w:rsidR="000D2A8B" w:rsidRPr="008C26B3" w:rsidTr="00525F9D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HBR 30p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A8B" w:rsidRPr="008C26B3" w:rsidRDefault="000D2A8B" w:rsidP="00525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lang w:eastAsia="pt-PT"/>
              </w:rPr>
            </w:pPr>
            <w:r w:rsidRPr="008C26B3">
              <w:rPr>
                <w:rFonts w:ascii="Calibri" w:eastAsia="Times New Roman" w:hAnsi="Calibri" w:cs="Calibri"/>
                <w:b/>
                <w:color w:val="00B050"/>
                <w:lang w:eastAsia="pt-PT"/>
              </w:rPr>
              <w:t>2</w:t>
            </w:r>
          </w:p>
        </w:tc>
      </w:tr>
    </w:tbl>
    <w:p w:rsidR="00C746AE" w:rsidRDefault="00C746AE" w:rsidP="00551EB9">
      <w:pPr>
        <w:jc w:val="both"/>
        <w:rPr>
          <w:lang w:val="en-US"/>
        </w:rPr>
      </w:pPr>
    </w:p>
    <w:p w:rsidR="000D2A8B" w:rsidRDefault="000D2A8B" w:rsidP="000D2A8B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 xml:space="preserve">Goal </w:t>
      </w:r>
      <w:r w:rsidR="00E5069E">
        <w:rPr>
          <w:rStyle w:val="Ttulo2Carcter"/>
          <w:lang w:val="en-US"/>
        </w:rPr>
        <w:t>5</w:t>
      </w:r>
      <w:r>
        <w:rPr>
          <w:lang w:val="en-US"/>
        </w:rPr>
        <w:t xml:space="preserve"> – Allow the user the choice </w:t>
      </w:r>
      <w:r w:rsidR="00E5069E">
        <w:rPr>
          <w:lang w:val="en-US"/>
        </w:rPr>
        <w:t xml:space="preserve">to establish a compromise between IQ/Recording Length </w:t>
      </w:r>
      <w:r>
        <w:rPr>
          <w:lang w:val="en-US"/>
        </w:rPr>
        <w:t xml:space="preserve"> according to its </w:t>
      </w:r>
      <w:r w:rsidR="00525F9D">
        <w:rPr>
          <w:lang w:val="en-US"/>
        </w:rPr>
        <w:t>capture/IQ/card capacity</w:t>
      </w:r>
      <w:r w:rsidR="00E5069E">
        <w:rPr>
          <w:lang w:val="en-US"/>
        </w:rPr>
        <w:t xml:space="preserve"> </w:t>
      </w:r>
      <w:r>
        <w:rPr>
          <w:lang w:val="en-US"/>
        </w:rPr>
        <w:t>needs.</w:t>
      </w:r>
    </w:p>
    <w:p w:rsidR="000D2A8B" w:rsidRDefault="000D2A8B" w:rsidP="000D2A8B">
      <w:pPr>
        <w:jc w:val="both"/>
        <w:rPr>
          <w:lang w:val="en-US"/>
        </w:rPr>
      </w:pPr>
      <w:r w:rsidRPr="00551EB9">
        <w:rPr>
          <w:rStyle w:val="Ttulo2Carcter"/>
          <w:lang w:val="en-US"/>
        </w:rPr>
        <w:t>Mean</w:t>
      </w:r>
      <w:r>
        <w:rPr>
          <w:lang w:val="en-US"/>
        </w:rPr>
        <w:t xml:space="preserve"> – This is achieved with:</w:t>
      </w:r>
    </w:p>
    <w:p w:rsidR="00C746AE" w:rsidRDefault="00E5069E" w:rsidP="00E5069E">
      <w:pPr>
        <w:pStyle w:val="PargrafodaLista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 xml:space="preserve">Adjusting </w:t>
      </w:r>
      <w:r w:rsidR="00525F9D" w:rsidRPr="00DD1D00">
        <w:rPr>
          <w:b/>
          <w:i/>
          <w:lang w:val="en-US"/>
        </w:rPr>
        <w:t>Quantizer for 1080 modes</w:t>
      </w:r>
      <w:r w:rsidR="00525F9D">
        <w:rPr>
          <w:rFonts w:cstheme="minorHAnsi"/>
          <w:color w:val="000000"/>
          <w:shd w:val="clear" w:color="auto" w:fill="FFFFFF"/>
          <w:lang w:val="en-US"/>
        </w:rPr>
        <w:t xml:space="preserve"> by favoring either IQ or RL. As noted earlier, this necessity prompted the need to enable B-Frames, for which a ~6% penalty in bit rate ha</w:t>
      </w:r>
      <w:r w:rsidR="009F39A6">
        <w:rPr>
          <w:rFonts w:cstheme="minorHAnsi"/>
          <w:color w:val="000000"/>
          <w:shd w:val="clear" w:color="auto" w:fill="FFFFFF"/>
          <w:lang w:val="en-US"/>
        </w:rPr>
        <w:t>d</w:t>
      </w:r>
      <w:r w:rsidR="00525F9D">
        <w:rPr>
          <w:rFonts w:cstheme="minorHAnsi"/>
          <w:color w:val="000000"/>
          <w:shd w:val="clear" w:color="auto" w:fill="FFFFFF"/>
          <w:lang w:val="en-US"/>
        </w:rPr>
        <w:t xml:space="preserve"> to be paid. However, the return is too important to be ignored</w:t>
      </w:r>
      <w:r w:rsidR="009F39A6">
        <w:rPr>
          <w:rFonts w:cstheme="minorHAnsi"/>
          <w:color w:val="000000"/>
          <w:shd w:val="clear" w:color="auto" w:fill="FFFFFF"/>
          <w:lang w:val="en-US"/>
        </w:rPr>
        <w:t>,</w:t>
      </w:r>
      <w:r w:rsidR="00525F9D">
        <w:rPr>
          <w:rFonts w:cstheme="minorHAnsi"/>
          <w:color w:val="000000"/>
          <w:shd w:val="clear" w:color="auto" w:fill="FFFFFF"/>
          <w:lang w:val="en-US"/>
        </w:rPr>
        <w:t xml:space="preserve"> when it gives absolute and consistent control over IQ. This is easily justified if you think in a </w:t>
      </w:r>
      <w:r w:rsidR="009F39A6">
        <w:rPr>
          <w:rFonts w:cstheme="minorHAnsi"/>
          <w:color w:val="000000"/>
          <w:shd w:val="clear" w:color="auto" w:fill="FFFFFF"/>
          <w:lang w:val="en-US"/>
        </w:rPr>
        <w:t xml:space="preserve">very </w:t>
      </w:r>
      <w:r w:rsidR="00525F9D" w:rsidRPr="002F10E9">
        <w:rPr>
          <w:rFonts w:cstheme="minorHAnsi"/>
          <w:color w:val="000000"/>
          <w:shd w:val="clear" w:color="auto" w:fill="FFFFFF"/>
          <w:lang w:val="en-US"/>
        </w:rPr>
        <w:t>simplistic way that you can have twice the IQ if you just record for 12h instead of 24h.</w:t>
      </w:r>
      <w:r w:rsidR="009F39A6" w:rsidRPr="002F10E9">
        <w:rPr>
          <w:rFonts w:cstheme="minorHAnsi"/>
          <w:color w:val="000000"/>
          <w:shd w:val="clear" w:color="auto" w:fill="FFFFFF"/>
          <w:lang w:val="en-US"/>
        </w:rPr>
        <w:t xml:space="preserve"> QPs as low as </w:t>
      </w:r>
      <w:r w:rsidR="009F39A6" w:rsidRPr="002F10E9">
        <w:rPr>
          <w:rFonts w:cstheme="minorHAnsi"/>
          <w:b/>
          <w:color w:val="00B050"/>
          <w:shd w:val="clear" w:color="auto" w:fill="FFFFFF"/>
          <w:lang w:val="en-US"/>
        </w:rPr>
        <w:t>QP=16</w:t>
      </w:r>
      <w:r w:rsidR="009F39A6" w:rsidRPr="002F10E9">
        <w:rPr>
          <w:rFonts w:cstheme="minorHAnsi"/>
          <w:color w:val="000000"/>
          <w:shd w:val="clear" w:color="auto" w:fill="FFFFFF"/>
          <w:lang w:val="en-US"/>
        </w:rPr>
        <w:t xml:space="preserve"> were tested and theoretically it could go as low as </w:t>
      </w:r>
      <w:r w:rsidR="009F39A6" w:rsidRPr="002F10E9">
        <w:rPr>
          <w:rFonts w:cstheme="minorHAnsi"/>
          <w:b/>
          <w:color w:val="E36C0A" w:themeColor="accent6" w:themeShade="BF"/>
          <w:shd w:val="clear" w:color="auto" w:fill="FFFFFF"/>
          <w:lang w:val="en-US"/>
        </w:rPr>
        <w:t>QP=12</w:t>
      </w:r>
      <w:r w:rsidR="00592CEC">
        <w:rPr>
          <w:rFonts w:cstheme="minorHAnsi"/>
          <w:b/>
          <w:color w:val="E36C0A" w:themeColor="accent6" w:themeShade="BF"/>
          <w:shd w:val="clear" w:color="auto" w:fill="FFFFFF"/>
          <w:lang w:val="en-US"/>
        </w:rPr>
        <w:t xml:space="preserve"> </w:t>
      </w:r>
      <w:r w:rsidR="009F39A6" w:rsidRPr="002F10E9">
        <w:rPr>
          <w:rFonts w:cstheme="minorHAnsi"/>
          <w:bdr w:val="none" w:sz="0" w:space="0" w:color="auto" w:frame="1"/>
          <w:shd w:val="clear" w:color="auto" w:fill="FFFFFF"/>
          <w:lang w:val="en-US"/>
        </w:rPr>
        <w:t>@ISO160</w:t>
      </w:r>
      <w:r w:rsidR="009F39A6" w:rsidRPr="002F10E9">
        <w:rPr>
          <w:rFonts w:cstheme="minorHAnsi"/>
          <w:lang w:val="en-US"/>
        </w:rPr>
        <w:t xml:space="preserve"> when merged with stock matrix settings.</w:t>
      </w:r>
    </w:p>
    <w:p w:rsidR="00782AB9" w:rsidRDefault="00782A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AA33E2" w:rsidRDefault="00AA33E2" w:rsidP="00AA33E2">
      <w:pPr>
        <w:pStyle w:val="Ttulo1"/>
        <w:rPr>
          <w:lang w:val="en-US"/>
        </w:rPr>
      </w:pPr>
      <w:r>
        <w:rPr>
          <w:lang w:val="en-US"/>
        </w:rPr>
        <w:lastRenderedPageBreak/>
        <w:t>Using the settings</w:t>
      </w:r>
    </w:p>
    <w:p w:rsidR="00AA33E2" w:rsidRDefault="00AA33E2" w:rsidP="00AA33E2">
      <w:pPr>
        <w:jc w:val="both"/>
        <w:rPr>
          <w:lang w:val="en-US"/>
        </w:rPr>
      </w:pPr>
    </w:p>
    <w:p w:rsidR="00AA33E2" w:rsidRDefault="00AA33E2" w:rsidP="00AA33E2">
      <w:pPr>
        <w:jc w:val="both"/>
        <w:rPr>
          <w:lang w:val="en-US"/>
        </w:rPr>
      </w:pPr>
      <w:r>
        <w:rPr>
          <w:rStyle w:val="Ttulo2Carcter"/>
          <w:lang w:val="en-US"/>
        </w:rPr>
        <w:t>Distribution</w:t>
      </w:r>
      <w:r>
        <w:rPr>
          <w:lang w:val="en-US"/>
        </w:rPr>
        <w:t xml:space="preserve"> – These settings are distributed </w:t>
      </w:r>
      <w:hyperlink r:id="rId12" w:history="1">
        <w:r w:rsidRPr="00692314">
          <w:rPr>
            <w:rStyle w:val="Hiperligao"/>
            <w:lang w:val="en-US"/>
          </w:rPr>
          <w:t>here</w:t>
        </w:r>
      </w:hyperlink>
      <w:r>
        <w:rPr>
          <w:lang w:val="en-US"/>
        </w:rPr>
        <w:t xml:space="preserve"> and as noted before, </w:t>
      </w:r>
      <w:r w:rsidR="00782AB9">
        <w:rPr>
          <w:lang w:val="en-US"/>
        </w:rPr>
        <w:t xml:space="preserve">at the moment </w:t>
      </w:r>
      <w:r>
        <w:rPr>
          <w:lang w:val="en-US"/>
        </w:rPr>
        <w:t xml:space="preserve">they come in two flavors: </w:t>
      </w:r>
    </w:p>
    <w:p w:rsidR="00AA33E2" w:rsidRDefault="00AA33E2" w:rsidP="00AA33E2">
      <w:pPr>
        <w:pStyle w:val="PargrafodaLista"/>
        <w:numPr>
          <w:ilvl w:val="0"/>
          <w:numId w:val="7"/>
        </w:numPr>
        <w:jc w:val="both"/>
        <w:rPr>
          <w:lang w:val="en-US"/>
        </w:rPr>
      </w:pPr>
      <w:r w:rsidRPr="00AA33E2">
        <w:rPr>
          <w:b/>
          <w:color w:val="00B050"/>
          <w:lang w:val="en-US"/>
        </w:rPr>
        <w:t xml:space="preserve">24h </w:t>
      </w:r>
      <w:proofErr w:type="spellStart"/>
      <w:r w:rsidRPr="00AA33E2">
        <w:rPr>
          <w:b/>
          <w:color w:val="00B050"/>
          <w:lang w:val="en-US"/>
        </w:rPr>
        <w:t>Timebuster</w:t>
      </w:r>
      <w:proofErr w:type="spellEnd"/>
      <w:r w:rsidR="00782AB9">
        <w:rPr>
          <w:b/>
          <w:color w:val="00B050"/>
          <w:lang w:val="en-US"/>
        </w:rPr>
        <w:t xml:space="preserve"> </w:t>
      </w:r>
      <w:r w:rsidRPr="00AA33E2">
        <w:rPr>
          <w:lang w:val="en-US"/>
        </w:rPr>
        <w:t xml:space="preserve">- </w:t>
      </w:r>
      <w:proofErr w:type="gramStart"/>
      <w:r w:rsidRPr="00AA33E2">
        <w:rPr>
          <w:lang w:val="en-US"/>
        </w:rPr>
        <w:t xml:space="preserve">which targets the 1080p24 mode </w:t>
      </w:r>
      <w:r>
        <w:rPr>
          <w:lang w:val="en-US"/>
        </w:rPr>
        <w:t xml:space="preserve">for those who want to preserve </w:t>
      </w:r>
      <w:r w:rsidRPr="00AA33E2">
        <w:rPr>
          <w:lang w:val="en-US"/>
        </w:rPr>
        <w:t xml:space="preserve">1080i, HBR25/30 and VMM </w:t>
      </w:r>
      <w:r>
        <w:rPr>
          <w:lang w:val="en-US"/>
        </w:rPr>
        <w:t xml:space="preserve">modes </w:t>
      </w:r>
      <w:r w:rsidRPr="00AA33E2">
        <w:rPr>
          <w:lang w:val="en-US"/>
        </w:rPr>
        <w:t>as functional as possible.</w:t>
      </w:r>
      <w:proofErr w:type="gramEnd"/>
      <w:r w:rsidR="00C24984">
        <w:rPr>
          <w:lang w:val="en-US"/>
        </w:rPr>
        <w:t xml:space="preserve"> </w:t>
      </w:r>
      <w:r w:rsidR="00C24984" w:rsidRPr="00C24984">
        <w:rPr>
          <w:b/>
          <w:i/>
          <w:lang w:val="en-US"/>
        </w:rPr>
        <w:t>1080i50 and 1080p24 GOP Size</w:t>
      </w:r>
      <w:r w:rsidR="00C24984">
        <w:rPr>
          <w:lang w:val="en-US"/>
        </w:rPr>
        <w:t xml:space="preserve"> was set to </w:t>
      </w:r>
      <w:r w:rsidR="00C24984">
        <w:rPr>
          <w:b/>
          <w:color w:val="FF0000"/>
          <w:lang w:val="en-US"/>
        </w:rPr>
        <w:t>10</w:t>
      </w:r>
      <w:r w:rsidR="00C24984">
        <w:rPr>
          <w:lang w:val="en-US"/>
        </w:rPr>
        <w:t xml:space="preserve"> to suit a 2.5fps SS.</w:t>
      </w:r>
    </w:p>
    <w:p w:rsidR="00AA33E2" w:rsidRDefault="00AA33E2" w:rsidP="00AA33E2">
      <w:pPr>
        <w:pStyle w:val="PargrafodaLista"/>
        <w:jc w:val="both"/>
        <w:rPr>
          <w:lang w:val="en-US"/>
        </w:rPr>
      </w:pPr>
    </w:p>
    <w:p w:rsidR="00C24984" w:rsidRDefault="00AA33E2" w:rsidP="00C24984">
      <w:pPr>
        <w:pStyle w:val="PargrafodaLista"/>
        <w:numPr>
          <w:ilvl w:val="0"/>
          <w:numId w:val="7"/>
        </w:numPr>
        <w:jc w:val="both"/>
        <w:rPr>
          <w:lang w:val="en-US"/>
        </w:rPr>
      </w:pPr>
      <w:r>
        <w:rPr>
          <w:b/>
          <w:color w:val="00B0F0"/>
          <w:lang w:val="en-US"/>
        </w:rPr>
        <w:t xml:space="preserve">24h </w:t>
      </w:r>
      <w:proofErr w:type="spellStart"/>
      <w:r w:rsidRPr="00CB1F3C">
        <w:rPr>
          <w:b/>
          <w:color w:val="00B0F0"/>
          <w:lang w:val="en-US"/>
        </w:rPr>
        <w:t>Time</w:t>
      </w:r>
      <w:r w:rsidRPr="009F39A6">
        <w:rPr>
          <w:b/>
          <w:color w:val="000000" w:themeColor="text1"/>
          <w:lang w:val="en-US"/>
        </w:rPr>
        <w:t>HB</w:t>
      </w:r>
      <w:r w:rsidRPr="00CB1F3C">
        <w:rPr>
          <w:b/>
          <w:color w:val="00B0F0"/>
          <w:lang w:val="en-US"/>
        </w:rPr>
        <w:t>uste</w:t>
      </w:r>
      <w:r w:rsidRPr="009F39A6">
        <w:rPr>
          <w:b/>
          <w:color w:val="000000" w:themeColor="text1"/>
          <w:lang w:val="en-US"/>
        </w:rPr>
        <w:t>R</w:t>
      </w:r>
      <w:proofErr w:type="spellEnd"/>
      <w:r>
        <w:rPr>
          <w:b/>
          <w:color w:val="00B0F0"/>
          <w:lang w:val="en-US"/>
        </w:rPr>
        <w:t xml:space="preserve"> </w:t>
      </w:r>
      <w:r w:rsidRPr="00CB1F3C">
        <w:rPr>
          <w:lang w:val="en-US"/>
        </w:rPr>
        <w:t xml:space="preserve">– which targets </w:t>
      </w:r>
      <w:r w:rsidRPr="009F39A6">
        <w:rPr>
          <w:b/>
          <w:lang w:val="en-US"/>
        </w:rPr>
        <w:t>HBR</w:t>
      </w:r>
      <w:r>
        <w:rPr>
          <w:lang w:val="en-US"/>
        </w:rPr>
        <w:t>30</w:t>
      </w:r>
      <w:r w:rsidRPr="00CB1F3C">
        <w:rPr>
          <w:lang w:val="en-US"/>
        </w:rPr>
        <w:t xml:space="preserve"> and </w:t>
      </w:r>
      <w:r w:rsidRPr="009F39A6">
        <w:rPr>
          <w:b/>
          <w:lang w:val="en-US"/>
        </w:rPr>
        <w:t>HBR</w:t>
      </w:r>
      <w:r>
        <w:rPr>
          <w:lang w:val="en-US"/>
        </w:rPr>
        <w:t>25</w:t>
      </w:r>
      <w:r w:rsidRPr="00CB1F3C">
        <w:rPr>
          <w:lang w:val="en-US"/>
        </w:rPr>
        <w:t xml:space="preserve"> (</w:t>
      </w:r>
      <w:r>
        <w:rPr>
          <w:lang w:val="en-US"/>
        </w:rPr>
        <w:t xml:space="preserve">also </w:t>
      </w:r>
      <w:r w:rsidRPr="00CB1F3C">
        <w:rPr>
          <w:lang w:val="en-US"/>
        </w:rPr>
        <w:t xml:space="preserve">impairing 1080i and VMM) </w:t>
      </w:r>
      <w:r>
        <w:rPr>
          <w:lang w:val="en-US"/>
        </w:rPr>
        <w:t>for those who want to preserve</w:t>
      </w:r>
      <w:r w:rsidRPr="00CB1F3C">
        <w:rPr>
          <w:lang w:val="en-US"/>
        </w:rPr>
        <w:t xml:space="preserve"> the 1080p24 Cinema mode.</w:t>
      </w:r>
      <w:r w:rsidR="00C24984">
        <w:rPr>
          <w:lang w:val="en-US"/>
        </w:rPr>
        <w:t xml:space="preserve"> </w:t>
      </w:r>
      <w:r w:rsidR="00C24984" w:rsidRPr="00C24984">
        <w:rPr>
          <w:b/>
          <w:i/>
          <w:lang w:val="en-US"/>
        </w:rPr>
        <w:t>1080i60 GOP Size</w:t>
      </w:r>
      <w:r w:rsidR="00C24984">
        <w:rPr>
          <w:lang w:val="en-US"/>
        </w:rPr>
        <w:t xml:space="preserve"> was set to </w:t>
      </w:r>
      <w:r w:rsidR="00C24984" w:rsidRPr="00C24984">
        <w:rPr>
          <w:b/>
          <w:color w:val="FF0000"/>
          <w:lang w:val="en-US"/>
        </w:rPr>
        <w:t>12</w:t>
      </w:r>
      <w:r w:rsidR="00C24984">
        <w:rPr>
          <w:lang w:val="en-US"/>
        </w:rPr>
        <w:t xml:space="preserve"> to suit a 2.5fps SS on </w:t>
      </w:r>
      <w:r w:rsidR="00C24984" w:rsidRPr="00C24984">
        <w:rPr>
          <w:b/>
          <w:u w:val="single"/>
          <w:lang w:val="en-US"/>
        </w:rPr>
        <w:t>HBR30</w:t>
      </w:r>
      <w:r w:rsidR="00C24984">
        <w:rPr>
          <w:lang w:val="en-US"/>
        </w:rPr>
        <w:t xml:space="preserve"> and </w:t>
      </w:r>
      <w:r w:rsidR="00C24984" w:rsidRPr="00C24984">
        <w:rPr>
          <w:b/>
          <w:i/>
          <w:lang w:val="en-US"/>
        </w:rPr>
        <w:t>1080i50 and 1080p24 GOP Size</w:t>
      </w:r>
      <w:r w:rsidR="00C24984">
        <w:rPr>
          <w:lang w:val="en-US"/>
        </w:rPr>
        <w:t xml:space="preserve"> </w:t>
      </w:r>
      <w:r w:rsidR="00C24984">
        <w:rPr>
          <w:b/>
          <w:color w:val="FF0000"/>
          <w:lang w:val="en-US"/>
        </w:rPr>
        <w:t>5</w:t>
      </w:r>
      <w:r w:rsidR="00C24984">
        <w:rPr>
          <w:lang w:val="en-US"/>
        </w:rPr>
        <w:t xml:space="preserve"> to suit a 5fps SS on </w:t>
      </w:r>
      <w:r w:rsidR="00C24984" w:rsidRPr="00C24984">
        <w:rPr>
          <w:b/>
          <w:u w:val="single"/>
          <w:lang w:val="en-US"/>
        </w:rPr>
        <w:t>HBR25</w:t>
      </w:r>
      <w:r w:rsidR="00C24984">
        <w:rPr>
          <w:lang w:val="en-US"/>
        </w:rPr>
        <w:t xml:space="preserve"> and an extra sweet spot for </w:t>
      </w:r>
      <w:proofErr w:type="spellStart"/>
      <w:r w:rsidR="00C24984">
        <w:rPr>
          <w:lang w:val="en-US"/>
        </w:rPr>
        <w:t>timelapsing</w:t>
      </w:r>
      <w:proofErr w:type="spellEnd"/>
      <w:r w:rsidR="00C24984">
        <w:rPr>
          <w:lang w:val="en-US"/>
        </w:rPr>
        <w:t xml:space="preserve"> </w:t>
      </w:r>
      <w:r w:rsidR="00643428">
        <w:rPr>
          <w:lang w:val="en-US"/>
        </w:rPr>
        <w:t xml:space="preserve">even though </w:t>
      </w:r>
      <w:r w:rsidR="00C24984">
        <w:rPr>
          <w:lang w:val="en-US"/>
        </w:rPr>
        <w:t xml:space="preserve">with </w:t>
      </w:r>
      <w:r w:rsidR="00C24984" w:rsidRPr="00C24984">
        <w:rPr>
          <w:b/>
          <w:i/>
          <w:color w:val="E36C0A" w:themeColor="accent6" w:themeShade="BF"/>
          <w:u w:val="single"/>
          <w:lang w:val="en-US"/>
        </w:rPr>
        <w:t>some possible impact</w:t>
      </w:r>
      <w:r w:rsidR="00C24984">
        <w:rPr>
          <w:lang w:val="en-US"/>
        </w:rPr>
        <w:t xml:space="preserve"> on 24p Cinema.</w:t>
      </w:r>
    </w:p>
    <w:p w:rsidR="00782AB9" w:rsidRDefault="00782AB9" w:rsidP="00782AB9">
      <w:pPr>
        <w:jc w:val="both"/>
        <w:rPr>
          <w:lang w:val="en-US"/>
        </w:rPr>
      </w:pPr>
      <w:r w:rsidRPr="00782AB9">
        <w:rPr>
          <w:lang w:val="en-US"/>
        </w:rPr>
        <w:t xml:space="preserve">Each of these flavors </w:t>
      </w:r>
      <w:r>
        <w:rPr>
          <w:lang w:val="en-US"/>
        </w:rPr>
        <w:t xml:space="preserve">which are found in the equally named zip </w:t>
      </w:r>
      <w:proofErr w:type="gramStart"/>
      <w:r>
        <w:rPr>
          <w:lang w:val="en-US"/>
        </w:rPr>
        <w:t>files,</w:t>
      </w:r>
      <w:proofErr w:type="gramEnd"/>
      <w:r>
        <w:rPr>
          <w:lang w:val="en-US"/>
        </w:rPr>
        <w:t xml:space="preserve"> </w:t>
      </w:r>
      <w:r w:rsidRPr="00782AB9">
        <w:rPr>
          <w:lang w:val="en-US"/>
        </w:rPr>
        <w:t xml:space="preserve">comes </w:t>
      </w:r>
      <w:r>
        <w:rPr>
          <w:lang w:val="en-US"/>
        </w:rPr>
        <w:t>itself in two variants inside the zips:</w:t>
      </w:r>
    </w:p>
    <w:p w:rsidR="00782AB9" w:rsidRDefault="00EF492C" w:rsidP="00782AB9">
      <w:pPr>
        <w:pStyle w:val="PargrafodaLista"/>
        <w:numPr>
          <w:ilvl w:val="0"/>
          <w:numId w:val="8"/>
        </w:numPr>
        <w:jc w:val="both"/>
        <w:rPr>
          <w:lang w:val="en-US"/>
        </w:rPr>
      </w:pPr>
      <w:r>
        <w:rPr>
          <w:b/>
          <w:color w:val="00B050"/>
          <w:lang w:val="en-US"/>
        </w:rPr>
        <w:t>(</w:t>
      </w:r>
      <w:r w:rsidR="00782AB9" w:rsidRPr="00AA33E2">
        <w:rPr>
          <w:b/>
          <w:color w:val="00B050"/>
          <w:lang w:val="en-US"/>
        </w:rPr>
        <w:t xml:space="preserve">24h </w:t>
      </w:r>
      <w:proofErr w:type="spellStart"/>
      <w:r w:rsidR="00782AB9" w:rsidRPr="00AA33E2">
        <w:rPr>
          <w:b/>
          <w:color w:val="00B050"/>
          <w:lang w:val="en-US"/>
        </w:rPr>
        <w:t>Timebuster</w:t>
      </w:r>
      <w:proofErr w:type="spellEnd"/>
      <w:r w:rsidR="00782AB9">
        <w:rPr>
          <w:lang w:val="en-US"/>
        </w:rPr>
        <w:t>/</w:t>
      </w:r>
      <w:r w:rsidR="00782AB9">
        <w:rPr>
          <w:b/>
          <w:color w:val="00B0F0"/>
          <w:lang w:val="en-US"/>
        </w:rPr>
        <w:t xml:space="preserve">24h </w:t>
      </w:r>
      <w:proofErr w:type="spellStart"/>
      <w:r w:rsidR="00782AB9" w:rsidRPr="00CB1F3C">
        <w:rPr>
          <w:b/>
          <w:color w:val="00B0F0"/>
          <w:lang w:val="en-US"/>
        </w:rPr>
        <w:t>Time</w:t>
      </w:r>
      <w:r w:rsidR="00782AB9" w:rsidRPr="009F39A6">
        <w:rPr>
          <w:b/>
          <w:color w:val="000000" w:themeColor="text1"/>
          <w:lang w:val="en-US"/>
        </w:rPr>
        <w:t>HB</w:t>
      </w:r>
      <w:r w:rsidR="00782AB9" w:rsidRPr="00CB1F3C">
        <w:rPr>
          <w:b/>
          <w:color w:val="00B0F0"/>
          <w:lang w:val="en-US"/>
        </w:rPr>
        <w:t>uste</w:t>
      </w:r>
      <w:r w:rsidR="00782AB9" w:rsidRPr="009F39A6">
        <w:rPr>
          <w:b/>
          <w:color w:val="000000" w:themeColor="text1"/>
          <w:lang w:val="en-US"/>
        </w:rPr>
        <w:t>R</w:t>
      </w:r>
      <w:proofErr w:type="spellEnd"/>
      <w:r>
        <w:rPr>
          <w:b/>
          <w:color w:val="000000" w:themeColor="text1"/>
          <w:lang w:val="en-US"/>
        </w:rPr>
        <w:t>)</w:t>
      </w:r>
      <w:r w:rsidR="00782AB9">
        <w:rPr>
          <w:b/>
          <w:color w:val="00B0F0"/>
          <w:lang w:val="en-US"/>
        </w:rPr>
        <w:t xml:space="preserve"> </w:t>
      </w:r>
      <w:r w:rsidR="00782AB9" w:rsidRPr="00782AB9">
        <w:rPr>
          <w:b/>
          <w:lang w:val="en-US"/>
        </w:rPr>
        <w:t>Base</w:t>
      </w:r>
      <w:r w:rsidR="00782AB9">
        <w:rPr>
          <w:lang w:val="en-US"/>
        </w:rPr>
        <w:t xml:space="preserve"> - </w:t>
      </w:r>
      <w:proofErr w:type="gramStart"/>
      <w:r w:rsidR="00782AB9">
        <w:rPr>
          <w:lang w:val="en-US"/>
        </w:rPr>
        <w:t>which can be used to be merger with a user choice of other setting</w:t>
      </w:r>
      <w:r>
        <w:rPr>
          <w:lang w:val="en-US"/>
        </w:rPr>
        <w:t>s, for those who want to have a saying in the final result.</w:t>
      </w:r>
      <w:proofErr w:type="gramEnd"/>
    </w:p>
    <w:p w:rsidR="00782AB9" w:rsidRDefault="00782AB9" w:rsidP="00782AB9">
      <w:pPr>
        <w:pStyle w:val="PargrafodaLista"/>
        <w:jc w:val="both"/>
        <w:rPr>
          <w:lang w:val="en-US"/>
        </w:rPr>
      </w:pPr>
    </w:p>
    <w:p w:rsidR="00782AB9" w:rsidRDefault="00EF492C" w:rsidP="00782AB9">
      <w:pPr>
        <w:pStyle w:val="PargrafodaLista"/>
        <w:numPr>
          <w:ilvl w:val="0"/>
          <w:numId w:val="8"/>
        </w:numPr>
        <w:jc w:val="both"/>
        <w:rPr>
          <w:lang w:val="en-US"/>
        </w:rPr>
      </w:pPr>
      <w:r>
        <w:rPr>
          <w:b/>
          <w:color w:val="00B050"/>
          <w:lang w:val="en-US"/>
        </w:rPr>
        <w:t>(</w:t>
      </w:r>
      <w:r w:rsidR="00782AB9" w:rsidRPr="00AA33E2">
        <w:rPr>
          <w:b/>
          <w:color w:val="00B050"/>
          <w:lang w:val="en-US"/>
        </w:rPr>
        <w:t xml:space="preserve">24h </w:t>
      </w:r>
      <w:proofErr w:type="spellStart"/>
      <w:r w:rsidR="00782AB9" w:rsidRPr="00AA33E2">
        <w:rPr>
          <w:b/>
          <w:color w:val="00B050"/>
          <w:lang w:val="en-US"/>
        </w:rPr>
        <w:t>Timebuster</w:t>
      </w:r>
      <w:proofErr w:type="spellEnd"/>
      <w:r w:rsidR="00782AB9">
        <w:rPr>
          <w:lang w:val="en-US"/>
        </w:rPr>
        <w:t>/</w:t>
      </w:r>
      <w:r w:rsidR="00782AB9">
        <w:rPr>
          <w:b/>
          <w:color w:val="00B0F0"/>
          <w:lang w:val="en-US"/>
        </w:rPr>
        <w:t xml:space="preserve">24h </w:t>
      </w:r>
      <w:proofErr w:type="spellStart"/>
      <w:r w:rsidR="00782AB9" w:rsidRPr="00CB1F3C">
        <w:rPr>
          <w:b/>
          <w:color w:val="00B0F0"/>
          <w:lang w:val="en-US"/>
        </w:rPr>
        <w:t>Time</w:t>
      </w:r>
      <w:r w:rsidR="00782AB9" w:rsidRPr="009F39A6">
        <w:rPr>
          <w:b/>
          <w:color w:val="000000" w:themeColor="text1"/>
          <w:lang w:val="en-US"/>
        </w:rPr>
        <w:t>HB</w:t>
      </w:r>
      <w:r w:rsidR="00782AB9" w:rsidRPr="00CB1F3C">
        <w:rPr>
          <w:b/>
          <w:color w:val="00B0F0"/>
          <w:lang w:val="en-US"/>
        </w:rPr>
        <w:t>uste</w:t>
      </w:r>
      <w:r w:rsidR="00782AB9" w:rsidRPr="009F39A6">
        <w:rPr>
          <w:b/>
          <w:color w:val="000000" w:themeColor="text1"/>
          <w:lang w:val="en-US"/>
        </w:rPr>
        <w:t>R</w:t>
      </w:r>
      <w:proofErr w:type="spellEnd"/>
      <w:r>
        <w:rPr>
          <w:b/>
          <w:color w:val="000000" w:themeColor="text1"/>
          <w:lang w:val="en-US"/>
        </w:rPr>
        <w:t>)</w:t>
      </w:r>
      <w:r w:rsidR="00782AB9">
        <w:rPr>
          <w:b/>
          <w:color w:val="00B0F0"/>
          <w:lang w:val="en-US"/>
        </w:rPr>
        <w:t xml:space="preserve"> </w:t>
      </w:r>
      <w:proofErr w:type="spellStart"/>
      <w:r w:rsidR="00782AB9" w:rsidRPr="00782AB9">
        <w:rPr>
          <w:b/>
          <w:lang w:val="en-US"/>
        </w:rPr>
        <w:t>FlowMotion</w:t>
      </w:r>
      <w:proofErr w:type="spellEnd"/>
      <w:r w:rsidR="00782AB9">
        <w:rPr>
          <w:lang w:val="en-US"/>
        </w:rPr>
        <w:t xml:space="preserve"> – which ATM </w:t>
      </w:r>
      <w:r>
        <w:rPr>
          <w:lang w:val="en-US"/>
        </w:rPr>
        <w:t>is already</w:t>
      </w:r>
      <w:r w:rsidR="00782AB9">
        <w:rPr>
          <w:lang w:val="en-US"/>
        </w:rPr>
        <w:t xml:space="preserve"> pre-merged with </w:t>
      </w:r>
      <w:proofErr w:type="spellStart"/>
      <w:r w:rsidR="00782AB9">
        <w:rPr>
          <w:lang w:val="en-US"/>
        </w:rPr>
        <w:t>FlowMotion</w:t>
      </w:r>
      <w:proofErr w:type="spellEnd"/>
      <w:r w:rsidR="00782AB9">
        <w:rPr>
          <w:lang w:val="en-US"/>
        </w:rPr>
        <w:t xml:space="preserve"> 1.11 and is pretty much </w:t>
      </w:r>
      <w:r>
        <w:rPr>
          <w:lang w:val="en-US"/>
        </w:rPr>
        <w:t>prepared</w:t>
      </w:r>
      <w:r w:rsidR="00782AB9">
        <w:rPr>
          <w:lang w:val="en-US"/>
        </w:rPr>
        <w:t xml:space="preserve"> to flash</w:t>
      </w:r>
      <w:r>
        <w:rPr>
          <w:lang w:val="en-US"/>
        </w:rPr>
        <w:t xml:space="preserve"> away, for those who don’t feel </w:t>
      </w:r>
      <w:proofErr w:type="spellStart"/>
      <w:r>
        <w:rPr>
          <w:lang w:val="en-US"/>
        </w:rPr>
        <w:t>confortable</w:t>
      </w:r>
      <w:proofErr w:type="spellEnd"/>
      <w:r>
        <w:rPr>
          <w:lang w:val="en-US"/>
        </w:rPr>
        <w:t xml:space="preserve"> merging settings.</w:t>
      </w:r>
    </w:p>
    <w:p w:rsidR="00782AB9" w:rsidRDefault="00782AB9" w:rsidP="00782AB9">
      <w:pPr>
        <w:pStyle w:val="PargrafodaLista"/>
        <w:jc w:val="both"/>
        <w:rPr>
          <w:b/>
          <w:color w:val="00B050"/>
          <w:lang w:val="en-US"/>
        </w:rPr>
      </w:pPr>
    </w:p>
    <w:p w:rsidR="006A76D1" w:rsidRDefault="006A76D1">
      <w:pPr>
        <w:rPr>
          <w:rStyle w:val="Ttulo2Carcter"/>
          <w:lang w:val="en-US"/>
        </w:rPr>
      </w:pPr>
      <w:r>
        <w:rPr>
          <w:rStyle w:val="Ttulo2Carcter"/>
          <w:lang w:val="en-US"/>
        </w:rPr>
        <w:br w:type="page"/>
      </w:r>
    </w:p>
    <w:p w:rsidR="00EF492C" w:rsidRDefault="00EF492C" w:rsidP="00EF492C">
      <w:pPr>
        <w:jc w:val="both"/>
        <w:rPr>
          <w:lang w:val="en-US"/>
        </w:rPr>
      </w:pPr>
      <w:r>
        <w:rPr>
          <w:rStyle w:val="Ttulo2Carcter"/>
          <w:lang w:val="en-US"/>
        </w:rPr>
        <w:lastRenderedPageBreak/>
        <w:t>Usage</w:t>
      </w:r>
      <w:r>
        <w:rPr>
          <w:lang w:val="en-US"/>
        </w:rPr>
        <w:t xml:space="preserve"> – The way the settings should be prepared for use</w:t>
      </w:r>
      <w:r w:rsidR="002E1789">
        <w:rPr>
          <w:lang w:val="en-US"/>
        </w:rPr>
        <w:t>,</w:t>
      </w:r>
      <w:r>
        <w:rPr>
          <w:lang w:val="en-US"/>
        </w:rPr>
        <w:t xml:space="preserve"> can be desc</w:t>
      </w:r>
      <w:r w:rsidR="009840B0">
        <w:rPr>
          <w:lang w:val="en-US"/>
        </w:rPr>
        <w:t xml:space="preserve">ribed in the following workflow, but don’t be scared at the number of steps, a typical workflow only includes steps 1, 3 or 4, </w:t>
      </w:r>
      <w:r w:rsidR="002E1789">
        <w:rPr>
          <w:lang w:val="en-US"/>
        </w:rPr>
        <w:t>sometimes</w:t>
      </w:r>
      <w:r w:rsidR="009840B0">
        <w:rPr>
          <w:lang w:val="en-US"/>
        </w:rPr>
        <w:t xml:space="preserve"> 6, </w:t>
      </w:r>
      <w:r w:rsidR="002E1789">
        <w:rPr>
          <w:lang w:val="en-US"/>
        </w:rPr>
        <w:t xml:space="preserve">7, </w:t>
      </w:r>
      <w:r w:rsidR="009840B0">
        <w:rPr>
          <w:lang w:val="en-US"/>
        </w:rPr>
        <w:t>13</w:t>
      </w:r>
      <w:r w:rsidR="002E1789">
        <w:rPr>
          <w:lang w:val="en-US"/>
        </w:rPr>
        <w:t xml:space="preserve"> and 14</w:t>
      </w:r>
      <w:r w:rsidR="009840B0">
        <w:rPr>
          <w:lang w:val="en-US"/>
        </w:rPr>
        <w:t>:</w:t>
      </w:r>
    </w:p>
    <w:p w:rsidR="00EF492C" w:rsidRDefault="00EF492C" w:rsidP="00EF492C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Head to the relevant </w:t>
      </w:r>
      <w:hyperlink r:id="rId13" w:history="1">
        <w:r w:rsidRPr="00CF4AC7">
          <w:rPr>
            <w:rStyle w:val="Hiperligao"/>
            <w:lang w:val="en-US"/>
          </w:rPr>
          <w:t>thread</w:t>
        </w:r>
      </w:hyperlink>
      <w:r>
        <w:rPr>
          <w:lang w:val="en-US"/>
        </w:rPr>
        <w:t xml:space="preserve"> </w:t>
      </w:r>
      <w:r w:rsidR="00CF4AC7">
        <w:rPr>
          <w:lang w:val="en-US"/>
        </w:rPr>
        <w:t>or the</w:t>
      </w:r>
      <w:r>
        <w:rPr>
          <w:lang w:val="en-US"/>
        </w:rPr>
        <w:t xml:space="preserve"> settings </w:t>
      </w:r>
      <w:hyperlink r:id="rId14" w:anchor="Comment_40074" w:history="1">
        <w:r w:rsidRPr="00CF4AC7">
          <w:rPr>
            <w:rStyle w:val="Hiperligao"/>
            <w:lang w:val="en-US"/>
          </w:rPr>
          <w:t>vault</w:t>
        </w:r>
      </w:hyperlink>
      <w:r>
        <w:rPr>
          <w:lang w:val="en-US"/>
        </w:rPr>
        <w:t>.</w:t>
      </w:r>
      <w:r w:rsidR="00A671A0">
        <w:rPr>
          <w:lang w:val="en-US"/>
        </w:rPr>
        <w:t xml:space="preserve"> </w:t>
      </w:r>
    </w:p>
    <w:p w:rsidR="00CF4AC7" w:rsidRDefault="00CF4AC7" w:rsidP="00CF4AC7">
      <w:pPr>
        <w:pStyle w:val="PargrafodaLista"/>
        <w:jc w:val="both"/>
        <w:rPr>
          <w:lang w:val="en-US"/>
        </w:rPr>
      </w:pPr>
    </w:p>
    <w:p w:rsidR="00EF492C" w:rsidRDefault="00CF4AC7" w:rsidP="00EF492C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Which 1080 mode </w:t>
      </w:r>
      <w:r w:rsidR="00353302">
        <w:rPr>
          <w:lang w:val="en-US"/>
        </w:rPr>
        <w:t xml:space="preserve">flavor </w:t>
      </w:r>
      <w:r>
        <w:rPr>
          <w:lang w:val="en-US"/>
        </w:rPr>
        <w:t xml:space="preserve">do you want to keep most functional for regular footage? If your answer is Cinema 24p then </w:t>
      </w:r>
      <w:r w:rsidRPr="004F6ACB">
        <w:rPr>
          <w:u w:val="single"/>
          <w:lang w:val="en-US"/>
        </w:rPr>
        <w:t xml:space="preserve">go to </w:t>
      </w:r>
      <w:r w:rsidR="00353302">
        <w:rPr>
          <w:u w:val="single"/>
          <w:lang w:val="en-US"/>
        </w:rPr>
        <w:t>4</w:t>
      </w:r>
      <w:r>
        <w:rPr>
          <w:lang w:val="en-US"/>
        </w:rPr>
        <w:t>.</w:t>
      </w:r>
    </w:p>
    <w:p w:rsidR="00CF4AC7" w:rsidRPr="00CF4AC7" w:rsidRDefault="00CF4AC7" w:rsidP="00CF4AC7">
      <w:pPr>
        <w:pStyle w:val="PargrafodaLista"/>
        <w:rPr>
          <w:lang w:val="en-US"/>
        </w:rPr>
      </w:pPr>
    </w:p>
    <w:p w:rsidR="00CF4AC7" w:rsidRDefault="00CF4AC7" w:rsidP="00EF492C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Download </w:t>
      </w:r>
      <w:r w:rsidRPr="00AA33E2">
        <w:rPr>
          <w:b/>
          <w:color w:val="00B050"/>
          <w:lang w:val="en-US"/>
        </w:rPr>
        <w:t xml:space="preserve">24h </w:t>
      </w:r>
      <w:proofErr w:type="spellStart"/>
      <w:r w:rsidRPr="00AA33E2">
        <w:rPr>
          <w:b/>
          <w:color w:val="00B050"/>
          <w:lang w:val="en-US"/>
        </w:rPr>
        <w:t>Timebuster</w:t>
      </w:r>
      <w:proofErr w:type="spellEnd"/>
      <w:r>
        <w:rPr>
          <w:b/>
          <w:color w:val="00B050"/>
          <w:lang w:val="en-US"/>
        </w:rPr>
        <w:t xml:space="preserve"> </w:t>
      </w:r>
      <w:r w:rsidR="008F5AE4">
        <w:rPr>
          <w:lang w:val="en-US"/>
        </w:rPr>
        <w:t>and extract to your PTTOOLS folder</w:t>
      </w:r>
      <w:r>
        <w:rPr>
          <w:lang w:val="en-US"/>
        </w:rPr>
        <w:t xml:space="preserve">. </w:t>
      </w:r>
      <w:r w:rsidRPr="004F6ACB">
        <w:rPr>
          <w:u w:val="single"/>
          <w:lang w:val="en-US"/>
        </w:rPr>
        <w:t>Go to 5</w:t>
      </w:r>
      <w:r>
        <w:rPr>
          <w:lang w:val="en-US"/>
        </w:rPr>
        <w:t>.</w:t>
      </w:r>
    </w:p>
    <w:p w:rsidR="00CF4AC7" w:rsidRPr="00CF4AC7" w:rsidRDefault="00CF4AC7" w:rsidP="00CF4AC7">
      <w:pPr>
        <w:pStyle w:val="PargrafodaLista"/>
        <w:rPr>
          <w:lang w:val="en-US"/>
        </w:rPr>
      </w:pPr>
    </w:p>
    <w:p w:rsidR="00CF4AC7" w:rsidRDefault="00CF4AC7" w:rsidP="00EF492C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Download </w:t>
      </w:r>
      <w:r>
        <w:rPr>
          <w:b/>
          <w:color w:val="00B0F0"/>
          <w:lang w:val="en-US"/>
        </w:rPr>
        <w:t xml:space="preserve">24h </w:t>
      </w:r>
      <w:proofErr w:type="spellStart"/>
      <w:r w:rsidRPr="00CB1F3C">
        <w:rPr>
          <w:b/>
          <w:color w:val="00B0F0"/>
          <w:lang w:val="en-US"/>
        </w:rPr>
        <w:t>Time</w:t>
      </w:r>
      <w:r w:rsidRPr="009F39A6">
        <w:rPr>
          <w:b/>
          <w:color w:val="000000" w:themeColor="text1"/>
          <w:lang w:val="en-US"/>
        </w:rPr>
        <w:t>HB</w:t>
      </w:r>
      <w:r w:rsidRPr="00CB1F3C">
        <w:rPr>
          <w:b/>
          <w:color w:val="00B0F0"/>
          <w:lang w:val="en-US"/>
        </w:rPr>
        <w:t>uste</w:t>
      </w:r>
      <w:r w:rsidRPr="009F39A6">
        <w:rPr>
          <w:b/>
          <w:color w:val="000000" w:themeColor="text1"/>
          <w:lang w:val="en-US"/>
        </w:rPr>
        <w:t>R</w:t>
      </w:r>
      <w:proofErr w:type="spellEnd"/>
      <w:r w:rsidR="008F5AE4">
        <w:rPr>
          <w:b/>
          <w:color w:val="000000" w:themeColor="text1"/>
          <w:lang w:val="en-US"/>
        </w:rPr>
        <w:t xml:space="preserve"> </w:t>
      </w:r>
      <w:r w:rsidR="008F5AE4">
        <w:rPr>
          <w:lang w:val="en-US"/>
        </w:rPr>
        <w:t>and extract to your PTTOOLS folder.</w:t>
      </w:r>
    </w:p>
    <w:p w:rsidR="00CF4AC7" w:rsidRPr="00CF4AC7" w:rsidRDefault="00CF4AC7" w:rsidP="00CF4AC7">
      <w:pPr>
        <w:pStyle w:val="PargrafodaLista"/>
        <w:rPr>
          <w:lang w:val="en-US"/>
        </w:rPr>
      </w:pPr>
    </w:p>
    <w:p w:rsidR="005E513D" w:rsidRDefault="00CF4AC7" w:rsidP="005E513D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 w:rsidRPr="005E513D">
        <w:rPr>
          <w:lang w:val="en-US"/>
        </w:rPr>
        <w:t xml:space="preserve">Are you </w:t>
      </w:r>
      <w:r w:rsidR="005E513D" w:rsidRPr="005E513D">
        <w:rPr>
          <w:lang w:val="en-US"/>
        </w:rPr>
        <w:t>un</w:t>
      </w:r>
      <w:r w:rsidRPr="005E513D">
        <w:rPr>
          <w:lang w:val="en-US"/>
        </w:rPr>
        <w:t xml:space="preserve">comfortable merging </w:t>
      </w:r>
      <w:proofErr w:type="gramStart"/>
      <w:r w:rsidRPr="005E513D">
        <w:rPr>
          <w:lang w:val="en-US"/>
        </w:rPr>
        <w:t>settings</w:t>
      </w:r>
      <w:r w:rsidR="0018638B">
        <w:rPr>
          <w:lang w:val="en-US"/>
        </w:rPr>
        <w:t>.</w:t>
      </w:r>
      <w:proofErr w:type="gramEnd"/>
      <w:r w:rsidR="0018638B">
        <w:rPr>
          <w:lang w:val="en-US"/>
        </w:rPr>
        <w:t xml:space="preserve"> D</w:t>
      </w:r>
      <w:r w:rsidR="005E513D" w:rsidRPr="005E513D">
        <w:rPr>
          <w:lang w:val="en-US"/>
        </w:rPr>
        <w:t xml:space="preserve">on’t you know </w:t>
      </w:r>
      <w:proofErr w:type="gramStart"/>
      <w:r w:rsidR="005E513D" w:rsidRPr="005E513D">
        <w:rPr>
          <w:lang w:val="en-US"/>
        </w:rPr>
        <w:t>or</w:t>
      </w:r>
      <w:proofErr w:type="gramEnd"/>
      <w:r w:rsidR="005E513D" w:rsidRPr="005E513D">
        <w:rPr>
          <w:lang w:val="en-US"/>
        </w:rPr>
        <w:t xml:space="preserve"> have a preference for other developer’s settings?  Do you fe</w:t>
      </w:r>
      <w:r w:rsidR="009840B0">
        <w:rPr>
          <w:lang w:val="en-US"/>
        </w:rPr>
        <w:t>e</w:t>
      </w:r>
      <w:r w:rsidR="005E513D" w:rsidRPr="005E513D">
        <w:rPr>
          <w:lang w:val="en-US"/>
        </w:rPr>
        <w:t xml:space="preserve">l more comfortable with the well tested and tried </w:t>
      </w:r>
      <w:proofErr w:type="spellStart"/>
      <w:r w:rsidR="005E513D" w:rsidRPr="005E513D">
        <w:rPr>
          <w:lang w:val="en-US"/>
        </w:rPr>
        <w:t>FlowMotion</w:t>
      </w:r>
      <w:proofErr w:type="spellEnd"/>
      <w:r w:rsidR="005E513D" w:rsidRPr="005E513D">
        <w:rPr>
          <w:lang w:val="en-US"/>
        </w:rPr>
        <w:t xml:space="preserve">, instead? If so then </w:t>
      </w:r>
      <w:r w:rsidR="005E513D" w:rsidRPr="005E513D">
        <w:rPr>
          <w:u w:val="single"/>
          <w:lang w:val="en-US"/>
        </w:rPr>
        <w:t xml:space="preserve">go to 7. </w:t>
      </w:r>
    </w:p>
    <w:p w:rsidR="005E513D" w:rsidRPr="005E513D" w:rsidRDefault="005E513D" w:rsidP="005E513D">
      <w:pPr>
        <w:pStyle w:val="PargrafodaLista"/>
        <w:rPr>
          <w:lang w:val="en-US"/>
        </w:rPr>
      </w:pPr>
    </w:p>
    <w:p w:rsidR="008F5AE4" w:rsidRPr="005E513D" w:rsidRDefault="008F5AE4" w:rsidP="000F68CE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 w:rsidRPr="005E513D">
        <w:rPr>
          <w:lang w:val="en-US"/>
        </w:rPr>
        <w:t>Download your choice of merger and extract it to your PTTOOLS</w:t>
      </w:r>
      <w:r w:rsidR="000F68CE" w:rsidRPr="005E513D">
        <w:rPr>
          <w:lang w:val="en-US"/>
        </w:rPr>
        <w:t xml:space="preserve"> folder</w:t>
      </w:r>
      <w:r w:rsidRPr="005E513D">
        <w:rPr>
          <w:lang w:val="en-US"/>
        </w:rPr>
        <w:t>. Rename settings file if it exists already.</w:t>
      </w:r>
    </w:p>
    <w:p w:rsidR="008F5AE4" w:rsidRPr="004F6ACB" w:rsidRDefault="008F5AE4" w:rsidP="004F6ACB">
      <w:pPr>
        <w:pStyle w:val="PargrafodaLista"/>
        <w:rPr>
          <w:lang w:val="en-US"/>
        </w:rPr>
      </w:pPr>
    </w:p>
    <w:p w:rsidR="0095022A" w:rsidRDefault="008F5AE4" w:rsidP="0095022A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Fire </w:t>
      </w:r>
      <w:r w:rsidR="00A671A0">
        <w:rPr>
          <w:lang w:val="en-US"/>
        </w:rPr>
        <w:t xml:space="preserve">up </w:t>
      </w:r>
      <w:proofErr w:type="gramStart"/>
      <w:r>
        <w:rPr>
          <w:lang w:val="en-US"/>
        </w:rPr>
        <w:t>PTTOOLS</w:t>
      </w:r>
      <w:r w:rsidR="00A671A0">
        <w:rPr>
          <w:lang w:val="en-US"/>
        </w:rPr>
        <w:t>,</w:t>
      </w:r>
      <w:proofErr w:type="gramEnd"/>
      <w:r w:rsidR="00A671A0">
        <w:rPr>
          <w:lang w:val="en-US"/>
        </w:rPr>
        <w:t xml:space="preserve"> load </w:t>
      </w:r>
      <w:r w:rsidR="000F68CE">
        <w:rPr>
          <w:lang w:val="en-US"/>
        </w:rPr>
        <w:t xml:space="preserve">your flavor of </w:t>
      </w:r>
      <w:r w:rsidR="00A671A0" w:rsidRPr="00AA33E2">
        <w:rPr>
          <w:b/>
          <w:color w:val="00B050"/>
          <w:lang w:val="en-US"/>
        </w:rPr>
        <w:t xml:space="preserve">24h </w:t>
      </w:r>
      <w:proofErr w:type="spellStart"/>
      <w:r w:rsidR="00A671A0" w:rsidRPr="00AA33E2">
        <w:rPr>
          <w:b/>
          <w:color w:val="00B050"/>
          <w:lang w:val="en-US"/>
        </w:rPr>
        <w:t>Timebuster</w:t>
      </w:r>
      <w:proofErr w:type="spellEnd"/>
      <w:r w:rsidR="00A671A0">
        <w:rPr>
          <w:b/>
          <w:color w:val="00B050"/>
          <w:lang w:val="en-US"/>
        </w:rPr>
        <w:t>/</w:t>
      </w:r>
      <w:proofErr w:type="spellStart"/>
      <w:r w:rsidR="00A671A0" w:rsidRPr="00CB1F3C">
        <w:rPr>
          <w:b/>
          <w:color w:val="00B0F0"/>
          <w:lang w:val="en-US"/>
        </w:rPr>
        <w:t>Time</w:t>
      </w:r>
      <w:r w:rsidR="00A671A0" w:rsidRPr="009F39A6">
        <w:rPr>
          <w:b/>
          <w:color w:val="000000" w:themeColor="text1"/>
          <w:lang w:val="en-US"/>
        </w:rPr>
        <w:t>HB</w:t>
      </w:r>
      <w:r w:rsidR="00A671A0" w:rsidRPr="00CB1F3C">
        <w:rPr>
          <w:b/>
          <w:color w:val="00B0F0"/>
          <w:lang w:val="en-US"/>
        </w:rPr>
        <w:t>uste</w:t>
      </w:r>
      <w:r w:rsidR="00A671A0" w:rsidRPr="009F39A6">
        <w:rPr>
          <w:b/>
          <w:color w:val="000000" w:themeColor="text1"/>
          <w:lang w:val="en-US"/>
        </w:rPr>
        <w:t>R</w:t>
      </w:r>
      <w:proofErr w:type="spellEnd"/>
      <w:r w:rsidR="00511786">
        <w:rPr>
          <w:lang w:val="en-US"/>
        </w:rPr>
        <w:t>.</w:t>
      </w:r>
      <w:r w:rsidR="0095022A">
        <w:rPr>
          <w:lang w:val="en-US"/>
        </w:rPr>
        <w:t xml:space="preserve"> </w:t>
      </w:r>
    </w:p>
    <w:p w:rsidR="00511786" w:rsidRPr="0095022A" w:rsidRDefault="0095022A" w:rsidP="0095022A">
      <w:pPr>
        <w:pStyle w:val="PargrafodaLista"/>
        <w:jc w:val="both"/>
        <w:rPr>
          <w:lang w:val="en-US"/>
        </w:rPr>
      </w:pPr>
      <w:r w:rsidRPr="0095022A">
        <w:rPr>
          <w:b/>
          <w:u w:val="single"/>
          <w:lang w:val="en-US"/>
        </w:rPr>
        <w:t>Note</w:t>
      </w:r>
      <w:r>
        <w:rPr>
          <w:lang w:val="en-US"/>
        </w:rPr>
        <w:t xml:space="preserve">: </w:t>
      </w:r>
      <w:r w:rsidRPr="0095022A">
        <w:rPr>
          <w:lang w:val="en-US"/>
        </w:rPr>
        <w:t xml:space="preserve">If on step 5) you </w:t>
      </w:r>
      <w:r w:rsidR="003F14EF">
        <w:rPr>
          <w:lang w:val="en-US"/>
        </w:rPr>
        <w:t xml:space="preserve">have </w:t>
      </w:r>
      <w:r w:rsidR="009840B0">
        <w:rPr>
          <w:lang w:val="en-US"/>
        </w:rPr>
        <w:t>cho</w:t>
      </w:r>
      <w:r w:rsidRPr="0095022A">
        <w:rPr>
          <w:lang w:val="en-US"/>
        </w:rPr>
        <w:t>se</w:t>
      </w:r>
      <w:r w:rsidR="009840B0">
        <w:rPr>
          <w:lang w:val="en-US"/>
        </w:rPr>
        <w:t>n</w:t>
      </w:r>
      <w:r w:rsidRPr="0095022A">
        <w:rPr>
          <w:lang w:val="en-US"/>
        </w:rPr>
        <w:t xml:space="preserve"> to merge, then you’ll be loading the </w:t>
      </w:r>
      <w:r w:rsidRPr="0095022A">
        <w:rPr>
          <w:b/>
          <w:lang w:val="en-US"/>
        </w:rPr>
        <w:t>Base</w:t>
      </w:r>
      <w:r w:rsidRPr="0095022A">
        <w:rPr>
          <w:lang w:val="en-US"/>
        </w:rPr>
        <w:t xml:space="preserve"> Variant in this step, otherwise you’ll be loading the </w:t>
      </w:r>
      <w:proofErr w:type="spellStart"/>
      <w:r w:rsidRPr="0095022A">
        <w:rPr>
          <w:b/>
          <w:lang w:val="en-US"/>
        </w:rPr>
        <w:t>FlowMotion</w:t>
      </w:r>
      <w:proofErr w:type="spellEnd"/>
      <w:r w:rsidRPr="0095022A">
        <w:rPr>
          <w:lang w:val="en-US"/>
        </w:rPr>
        <w:t xml:space="preserve"> Variant.</w:t>
      </w:r>
    </w:p>
    <w:p w:rsidR="00511786" w:rsidRPr="00511786" w:rsidRDefault="00511786" w:rsidP="00511786">
      <w:pPr>
        <w:pStyle w:val="PargrafodaLista"/>
        <w:rPr>
          <w:lang w:val="en-US"/>
        </w:rPr>
      </w:pPr>
    </w:p>
    <w:p w:rsidR="00183BBB" w:rsidRDefault="00183BBB" w:rsidP="004F6ACB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Are you going to use the default 2.5fps shutter speed? If so, </w:t>
      </w:r>
      <w:r w:rsidRPr="00183BBB">
        <w:rPr>
          <w:u w:val="single"/>
          <w:lang w:val="en-US"/>
        </w:rPr>
        <w:t>go to 1</w:t>
      </w:r>
      <w:r w:rsidR="005E513D">
        <w:rPr>
          <w:u w:val="single"/>
          <w:lang w:val="en-US"/>
        </w:rPr>
        <w:t>0</w:t>
      </w:r>
      <w:r>
        <w:rPr>
          <w:lang w:val="en-US"/>
        </w:rPr>
        <w:t>.</w:t>
      </w:r>
    </w:p>
    <w:p w:rsidR="00183BBB" w:rsidRPr="00183BBB" w:rsidRDefault="00183BBB" w:rsidP="00183BBB">
      <w:pPr>
        <w:pStyle w:val="PargrafodaLista"/>
        <w:rPr>
          <w:lang w:val="en-US"/>
        </w:rPr>
      </w:pPr>
    </w:p>
    <w:p w:rsidR="00183BBB" w:rsidRDefault="00ED26A8" w:rsidP="004F6ACB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Adjust </w:t>
      </w:r>
      <w:r w:rsidRPr="00551EB9">
        <w:rPr>
          <w:b/>
          <w:i/>
          <w:lang w:val="en-US"/>
        </w:rPr>
        <w:t>1080i50 and 1080p24 GOP Size</w:t>
      </w:r>
      <w:r>
        <w:rPr>
          <w:lang w:val="en-US"/>
        </w:rPr>
        <w:t xml:space="preserve"> as mentioned on </w:t>
      </w:r>
      <w:r w:rsidRPr="00ED26A8">
        <w:rPr>
          <w:color w:val="548DD4" w:themeColor="text2" w:themeTint="99"/>
          <w:lang w:val="en-US"/>
        </w:rPr>
        <w:t>Goal 4</w:t>
      </w:r>
      <w:r>
        <w:rPr>
          <w:lang w:val="en-US"/>
        </w:rPr>
        <w:t>.</w:t>
      </w:r>
    </w:p>
    <w:p w:rsidR="00ED26A8" w:rsidRPr="00ED26A8" w:rsidRDefault="00ED26A8" w:rsidP="00ED26A8">
      <w:pPr>
        <w:pStyle w:val="PargrafodaLista"/>
        <w:rPr>
          <w:lang w:val="en-US"/>
        </w:rPr>
      </w:pPr>
    </w:p>
    <w:p w:rsidR="00ED26A8" w:rsidRDefault="00ED26A8" w:rsidP="004F6ACB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>Do you need to record 24h of footage</w:t>
      </w:r>
      <w:r w:rsidR="002C5B8F">
        <w:rPr>
          <w:lang w:val="en-US"/>
        </w:rPr>
        <w:t xml:space="preserve"> on ISO160 or are you already satisfied with the default IQ</w:t>
      </w:r>
      <w:r>
        <w:rPr>
          <w:lang w:val="en-US"/>
        </w:rPr>
        <w:t xml:space="preserve">? If so </w:t>
      </w:r>
      <w:r w:rsidRPr="00ED26A8">
        <w:rPr>
          <w:u w:val="single"/>
          <w:lang w:val="en-US"/>
        </w:rPr>
        <w:t>go to 1</w:t>
      </w:r>
      <w:r w:rsidR="005E513D">
        <w:rPr>
          <w:u w:val="single"/>
          <w:lang w:val="en-US"/>
        </w:rPr>
        <w:t>2</w:t>
      </w:r>
      <w:r>
        <w:rPr>
          <w:lang w:val="en-US"/>
        </w:rPr>
        <w:t>.</w:t>
      </w:r>
    </w:p>
    <w:p w:rsidR="00ED26A8" w:rsidRPr="00ED26A8" w:rsidRDefault="00ED26A8" w:rsidP="00ED26A8">
      <w:pPr>
        <w:pStyle w:val="PargrafodaLista"/>
        <w:rPr>
          <w:lang w:val="en-US"/>
        </w:rPr>
      </w:pPr>
    </w:p>
    <w:p w:rsidR="00782AB9" w:rsidRPr="00CA734E" w:rsidRDefault="002C5B8F" w:rsidP="00183BBB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Adjust </w:t>
      </w:r>
      <w:proofErr w:type="spellStart"/>
      <w:r w:rsidRPr="00DD1D00">
        <w:rPr>
          <w:b/>
          <w:i/>
          <w:lang w:val="en-US"/>
        </w:rPr>
        <w:t>Quantizer</w:t>
      </w:r>
      <w:proofErr w:type="spellEnd"/>
      <w:r w:rsidRPr="00DD1D00">
        <w:rPr>
          <w:b/>
          <w:i/>
          <w:lang w:val="en-US"/>
        </w:rPr>
        <w:t xml:space="preserve"> for 1080 modes</w:t>
      </w:r>
      <w:r>
        <w:rPr>
          <w:rFonts w:cstheme="minorHAnsi"/>
          <w:color w:val="000000"/>
          <w:shd w:val="clear" w:color="auto" w:fill="FFFFFF"/>
          <w:lang w:val="en-US"/>
        </w:rPr>
        <w:t xml:space="preserve"> </w:t>
      </w:r>
      <w:r w:rsidR="00CB4472">
        <w:rPr>
          <w:rFonts w:cstheme="minorHAnsi"/>
          <w:color w:val="000000"/>
          <w:shd w:val="clear" w:color="auto" w:fill="FFFFFF"/>
          <w:lang w:val="en-US"/>
        </w:rPr>
        <w:t xml:space="preserve">(Q) </w:t>
      </w:r>
      <w:r>
        <w:rPr>
          <w:rFonts w:cstheme="minorHAnsi"/>
          <w:color w:val="000000"/>
          <w:shd w:val="clear" w:color="auto" w:fill="FFFFFF"/>
          <w:lang w:val="en-US"/>
        </w:rPr>
        <w:t xml:space="preserve">by favoring either IQ or RL. Bear in mind that </w:t>
      </w:r>
      <w:r w:rsidR="00CB4472">
        <w:rPr>
          <w:rFonts w:cstheme="minorHAnsi"/>
          <w:color w:val="000000"/>
          <w:shd w:val="clear" w:color="auto" w:fill="FFFFFF"/>
          <w:lang w:val="en-US"/>
        </w:rPr>
        <w:t xml:space="preserve">a 6 unit decrease in Q will roughly </w:t>
      </w:r>
      <w:r w:rsidR="00CB4472" w:rsidRPr="00CA734E">
        <w:rPr>
          <w:rFonts w:cstheme="minorHAnsi"/>
          <w:i/>
          <w:color w:val="000000"/>
          <w:shd w:val="clear" w:color="auto" w:fill="FFFFFF"/>
          <w:lang w:val="en-US"/>
        </w:rPr>
        <w:t xml:space="preserve">double the </w:t>
      </w:r>
      <w:proofErr w:type="spellStart"/>
      <w:r w:rsidR="00CB4472" w:rsidRPr="00CA734E">
        <w:rPr>
          <w:rFonts w:cstheme="minorHAnsi"/>
          <w:i/>
          <w:color w:val="000000"/>
          <w:shd w:val="clear" w:color="auto" w:fill="FFFFFF"/>
          <w:lang w:val="en-US"/>
        </w:rPr>
        <w:t>bitrate</w:t>
      </w:r>
      <w:proofErr w:type="spellEnd"/>
      <w:r w:rsidR="00CA734E">
        <w:rPr>
          <w:rFonts w:cstheme="minorHAnsi"/>
          <w:i/>
          <w:color w:val="000000"/>
          <w:shd w:val="clear" w:color="auto" w:fill="FFFFFF"/>
          <w:lang w:val="en-US"/>
        </w:rPr>
        <w:t xml:space="preserve"> </w:t>
      </w:r>
      <w:r w:rsidR="00CB4472">
        <w:rPr>
          <w:rFonts w:cstheme="minorHAnsi"/>
          <w:color w:val="000000"/>
          <w:shd w:val="clear" w:color="auto" w:fill="FFFFFF"/>
          <w:lang w:val="en-US"/>
        </w:rPr>
        <w:t>/</w:t>
      </w:r>
      <w:r w:rsidR="00CA734E">
        <w:rPr>
          <w:rFonts w:cstheme="minorHAnsi"/>
          <w:color w:val="000000"/>
          <w:shd w:val="clear" w:color="auto" w:fill="FFFFFF"/>
          <w:lang w:val="en-US"/>
        </w:rPr>
        <w:t xml:space="preserve"> </w:t>
      </w:r>
      <w:r w:rsidR="00CB4472" w:rsidRPr="00CA734E">
        <w:rPr>
          <w:rFonts w:cstheme="minorHAnsi"/>
          <w:i/>
          <w:color w:val="000000"/>
          <w:shd w:val="clear" w:color="auto" w:fill="FFFFFF"/>
          <w:lang w:val="en-US"/>
        </w:rPr>
        <w:t>halve the RL</w:t>
      </w:r>
      <w:r w:rsidR="00CB4472">
        <w:rPr>
          <w:rFonts w:cstheme="minorHAnsi"/>
          <w:color w:val="000000"/>
          <w:shd w:val="clear" w:color="auto" w:fill="FFFFFF"/>
          <w:lang w:val="en-US"/>
        </w:rPr>
        <w:t xml:space="preserve"> and the same happens when you ra</w:t>
      </w:r>
      <w:r w:rsidR="00CA734E">
        <w:rPr>
          <w:rFonts w:cstheme="minorHAnsi"/>
          <w:color w:val="000000"/>
          <w:shd w:val="clear" w:color="auto" w:fill="FFFFFF"/>
          <w:lang w:val="en-US"/>
        </w:rPr>
        <w:t xml:space="preserve">ise the ISO by 2EVs. Going </w:t>
      </w:r>
      <w:r w:rsidR="000F68CE">
        <w:rPr>
          <w:rFonts w:cstheme="minorHAnsi"/>
          <w:color w:val="000000"/>
          <w:shd w:val="clear" w:color="auto" w:fill="FFFFFF"/>
          <w:lang w:val="en-US"/>
        </w:rPr>
        <w:t xml:space="preserve">just 1EV </w:t>
      </w:r>
      <w:r w:rsidR="00CA734E">
        <w:rPr>
          <w:rFonts w:cstheme="minorHAnsi"/>
          <w:color w:val="000000"/>
          <w:shd w:val="clear" w:color="auto" w:fill="FFFFFF"/>
          <w:lang w:val="en-US"/>
        </w:rPr>
        <w:t xml:space="preserve">from ISO160 to ISO320 will roughly </w:t>
      </w:r>
      <w:r w:rsidR="00CA734E" w:rsidRPr="00CA734E">
        <w:rPr>
          <w:rFonts w:cstheme="minorHAnsi"/>
          <w:i/>
          <w:color w:val="000000"/>
          <w:shd w:val="clear" w:color="auto" w:fill="FFFFFF"/>
          <w:lang w:val="en-US"/>
        </w:rPr>
        <w:t xml:space="preserve">increase the </w:t>
      </w:r>
      <w:proofErr w:type="spellStart"/>
      <w:r w:rsidR="00CA734E" w:rsidRPr="00CA734E">
        <w:rPr>
          <w:rFonts w:cstheme="minorHAnsi"/>
          <w:i/>
          <w:color w:val="000000"/>
          <w:shd w:val="clear" w:color="auto" w:fill="FFFFFF"/>
          <w:lang w:val="en-US"/>
        </w:rPr>
        <w:t>bitrate</w:t>
      </w:r>
      <w:proofErr w:type="spellEnd"/>
      <w:r w:rsidR="00CA734E">
        <w:rPr>
          <w:rFonts w:cstheme="minorHAnsi"/>
          <w:i/>
          <w:color w:val="000000"/>
          <w:shd w:val="clear" w:color="auto" w:fill="FFFFFF"/>
          <w:lang w:val="en-US"/>
        </w:rPr>
        <w:t xml:space="preserve"> </w:t>
      </w:r>
      <w:r w:rsidR="00CA734E" w:rsidRPr="00CA734E">
        <w:rPr>
          <w:rFonts w:cstheme="minorHAnsi"/>
          <w:i/>
          <w:color w:val="000000"/>
          <w:shd w:val="clear" w:color="auto" w:fill="FFFFFF"/>
          <w:lang w:val="en-US"/>
        </w:rPr>
        <w:t>/</w:t>
      </w:r>
      <w:r w:rsidR="00CA734E">
        <w:rPr>
          <w:rFonts w:cstheme="minorHAnsi"/>
          <w:i/>
          <w:color w:val="000000"/>
          <w:shd w:val="clear" w:color="auto" w:fill="FFFFFF"/>
          <w:lang w:val="en-US"/>
        </w:rPr>
        <w:t xml:space="preserve"> </w:t>
      </w:r>
      <w:r w:rsidR="00CA734E" w:rsidRPr="00CA734E">
        <w:rPr>
          <w:rFonts w:cstheme="minorHAnsi"/>
          <w:i/>
          <w:color w:val="000000"/>
          <w:shd w:val="clear" w:color="auto" w:fill="FFFFFF"/>
          <w:lang w:val="en-US"/>
        </w:rPr>
        <w:t>reduce the RL</w:t>
      </w:r>
      <w:r w:rsidR="00CA734E">
        <w:rPr>
          <w:rFonts w:cstheme="minorHAnsi"/>
          <w:color w:val="000000"/>
          <w:shd w:val="clear" w:color="auto" w:fill="FFFFFF"/>
          <w:lang w:val="en-US"/>
        </w:rPr>
        <w:t xml:space="preserve"> by only 50%. </w:t>
      </w:r>
    </w:p>
    <w:p w:rsidR="00CA734E" w:rsidRDefault="00CA734E" w:rsidP="00CA734E">
      <w:pPr>
        <w:pStyle w:val="PargrafodaLista"/>
        <w:rPr>
          <w:lang w:val="en-US"/>
        </w:rPr>
      </w:pPr>
    </w:p>
    <w:p w:rsidR="005E513D" w:rsidRDefault="005E513D" w:rsidP="005E513D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 w:rsidRPr="0095022A">
        <w:rPr>
          <w:lang w:val="en-US"/>
        </w:rPr>
        <w:t xml:space="preserve">If </w:t>
      </w:r>
      <w:r w:rsidR="003F14EF">
        <w:rPr>
          <w:lang w:val="en-US"/>
        </w:rPr>
        <w:t>you went through step 6 and</w:t>
      </w:r>
      <w:r w:rsidRPr="0095022A">
        <w:rPr>
          <w:lang w:val="en-US"/>
        </w:rPr>
        <w:t xml:space="preserve"> choose </w:t>
      </w:r>
      <w:r w:rsidR="003F14EF">
        <w:rPr>
          <w:lang w:val="en-US"/>
        </w:rPr>
        <w:t>a favorite merger</w:t>
      </w:r>
      <w:r w:rsidRPr="0095022A">
        <w:rPr>
          <w:lang w:val="en-US"/>
        </w:rPr>
        <w:t xml:space="preserve">, </w:t>
      </w:r>
      <w:r w:rsidR="003F14EF">
        <w:rPr>
          <w:lang w:val="en-US"/>
        </w:rPr>
        <w:t>now is the time to m</w:t>
      </w:r>
      <w:r>
        <w:rPr>
          <w:lang w:val="en-US"/>
        </w:rPr>
        <w:t xml:space="preserve">erge by “Alt + Clicking” </w:t>
      </w:r>
      <w:r w:rsidR="003F14EF">
        <w:rPr>
          <w:lang w:val="en-US"/>
        </w:rPr>
        <w:t>it</w:t>
      </w:r>
      <w:r>
        <w:rPr>
          <w:lang w:val="en-US"/>
        </w:rPr>
        <w:t xml:space="preserve">. </w:t>
      </w:r>
    </w:p>
    <w:p w:rsidR="005E513D" w:rsidRPr="005E513D" w:rsidRDefault="005E513D" w:rsidP="005E513D">
      <w:pPr>
        <w:pStyle w:val="PargrafodaLista"/>
        <w:rPr>
          <w:lang w:val="en-US"/>
        </w:rPr>
      </w:pPr>
    </w:p>
    <w:p w:rsidR="006A76D1" w:rsidRDefault="00CA734E" w:rsidP="006A76D1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Save Firmware. Flash. Set </w:t>
      </w:r>
      <w:hyperlink r:id="rId15" w:anchor="Comment_39079" w:history="1">
        <w:r w:rsidRPr="00C20CBF">
          <w:rPr>
            <w:rStyle w:val="Hiperligao"/>
            <w:lang w:val="en-US"/>
          </w:rPr>
          <w:t>camera to MF</w:t>
        </w:r>
      </w:hyperlink>
      <w:r>
        <w:rPr>
          <w:lang w:val="en-US"/>
        </w:rPr>
        <w:t>. Set your previous choice of 1080 mode and shutter speed. Go film!!</w:t>
      </w:r>
      <w:r w:rsidR="006A76D1">
        <w:rPr>
          <w:lang w:val="en-US"/>
        </w:rPr>
        <w:t>!</w:t>
      </w:r>
    </w:p>
    <w:p w:rsidR="006A76D1" w:rsidRPr="006A76D1" w:rsidRDefault="006A76D1" w:rsidP="006A76D1">
      <w:pPr>
        <w:pStyle w:val="PargrafodaLista"/>
        <w:rPr>
          <w:lang w:val="en-US"/>
        </w:rPr>
      </w:pPr>
    </w:p>
    <w:p w:rsidR="009840B0" w:rsidRDefault="006A76D1" w:rsidP="009840B0">
      <w:pPr>
        <w:pStyle w:val="PargrafodaLista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Load footage. </w:t>
      </w:r>
      <w:hyperlink r:id="rId16" w:anchor="Comment_49325" w:history="1">
        <w:r w:rsidRPr="006A76D1">
          <w:rPr>
            <w:rStyle w:val="Hiperligao"/>
            <w:lang w:val="en-US"/>
          </w:rPr>
          <w:t>Delete duplicate</w:t>
        </w:r>
        <w:r w:rsidR="009840B0">
          <w:rPr>
            <w:rStyle w:val="Hiperligao"/>
            <w:lang w:val="en-US"/>
          </w:rPr>
          <w:t xml:space="preserve"> frame</w:t>
        </w:r>
        <w:r w:rsidRPr="006A76D1">
          <w:rPr>
            <w:rStyle w:val="Hiperligao"/>
            <w:lang w:val="en-US"/>
          </w:rPr>
          <w:t>s</w:t>
        </w:r>
      </w:hyperlink>
      <w:r>
        <w:rPr>
          <w:lang w:val="en-US"/>
        </w:rPr>
        <w:t>.</w:t>
      </w:r>
      <w:r w:rsidR="00A80F21" w:rsidRPr="006A76D1">
        <w:rPr>
          <w:lang w:val="en-US"/>
        </w:rPr>
        <w:br w:type="page"/>
      </w:r>
    </w:p>
    <w:p w:rsidR="00A80F21" w:rsidRDefault="00A80F21" w:rsidP="00A80F21">
      <w:pPr>
        <w:pStyle w:val="Ttulo1"/>
        <w:rPr>
          <w:lang w:val="en-US"/>
        </w:rPr>
      </w:pPr>
      <w:proofErr w:type="spellStart"/>
      <w:r>
        <w:rPr>
          <w:lang w:val="en-US"/>
        </w:rPr>
        <w:lastRenderedPageBreak/>
        <w:t>Wishlist</w:t>
      </w:r>
      <w:proofErr w:type="spellEnd"/>
      <w:r>
        <w:rPr>
          <w:lang w:val="en-US"/>
        </w:rPr>
        <w:t xml:space="preserve"> and Feature Requests</w:t>
      </w:r>
    </w:p>
    <w:p w:rsidR="00A80F21" w:rsidRPr="00551EB9" w:rsidRDefault="00A80F21" w:rsidP="00A80F21">
      <w:pPr>
        <w:rPr>
          <w:lang w:val="en-US"/>
        </w:rPr>
      </w:pPr>
    </w:p>
    <w:p w:rsidR="00CA734E" w:rsidRDefault="00A80F21" w:rsidP="00A80F21">
      <w:pPr>
        <w:jc w:val="both"/>
        <w:rPr>
          <w:lang w:val="en-US"/>
        </w:rPr>
      </w:pPr>
      <w:proofErr w:type="spellStart"/>
      <w:r>
        <w:rPr>
          <w:rStyle w:val="Ttulo2Carcter"/>
          <w:lang w:val="en-US"/>
        </w:rPr>
        <w:t>Wishlist</w:t>
      </w:r>
      <w:proofErr w:type="spellEnd"/>
      <w:r>
        <w:rPr>
          <w:rStyle w:val="Ttulo2Carcter"/>
          <w:lang w:val="en-US"/>
        </w:rPr>
        <w:t xml:space="preserve"> </w:t>
      </w:r>
      <w:r>
        <w:rPr>
          <w:lang w:val="en-US"/>
        </w:rPr>
        <w:t xml:space="preserve">– I wish I could find a simple way to enforce the </w:t>
      </w:r>
      <w:proofErr w:type="spellStart"/>
      <w:r>
        <w:rPr>
          <w:lang w:val="en-US"/>
        </w:rPr>
        <w:t>quantizer</w:t>
      </w:r>
      <w:proofErr w:type="spellEnd"/>
      <w:r>
        <w:rPr>
          <w:lang w:val="en-US"/>
        </w:rPr>
        <w:t xml:space="preserve"> parameter without having to resort to B-Frames. They introduce complexity everywhere and are 2.5x - </w:t>
      </w:r>
      <w:proofErr w:type="gramStart"/>
      <w:r>
        <w:rPr>
          <w:lang w:val="en-US"/>
        </w:rPr>
        <w:t>3x</w:t>
      </w:r>
      <w:proofErr w:type="gramEnd"/>
      <w:r>
        <w:rPr>
          <w:lang w:val="en-US"/>
        </w:rPr>
        <w:t xml:space="preserve"> larger than P-Frames when starved with my method.</w:t>
      </w:r>
      <w:r w:rsidR="00C216D1">
        <w:rPr>
          <w:lang w:val="en-US"/>
        </w:rPr>
        <w:t xml:space="preserve"> I have </w:t>
      </w:r>
      <w:r w:rsidR="00645FB4">
        <w:rPr>
          <w:lang w:val="en-US"/>
        </w:rPr>
        <w:t xml:space="preserve">abstained myself from trying </w:t>
      </w:r>
      <w:r w:rsidR="00C216D1">
        <w:rPr>
          <w:lang w:val="en-US"/>
        </w:rPr>
        <w:t>Auto-</w:t>
      </w:r>
      <w:proofErr w:type="spellStart"/>
      <w:r w:rsidR="00C216D1">
        <w:rPr>
          <w:lang w:val="en-US"/>
        </w:rPr>
        <w:t>Quantizer</w:t>
      </w:r>
      <w:proofErr w:type="spellEnd"/>
      <w:r w:rsidR="00C216D1">
        <w:rPr>
          <w:lang w:val="en-US"/>
        </w:rPr>
        <w:t xml:space="preserve"> modes</w:t>
      </w:r>
      <w:r w:rsidR="00645FB4">
        <w:rPr>
          <w:lang w:val="en-US"/>
        </w:rPr>
        <w:t>,</w:t>
      </w:r>
      <w:r w:rsidR="00C216D1">
        <w:rPr>
          <w:lang w:val="en-US"/>
        </w:rPr>
        <w:t xml:space="preserve"> as I believe they might </w:t>
      </w:r>
      <w:r w:rsidR="00C26E8A">
        <w:rPr>
          <w:lang w:val="en-US"/>
        </w:rPr>
        <w:t>compromise</w:t>
      </w:r>
      <w:r w:rsidR="00C216D1">
        <w:rPr>
          <w:lang w:val="en-US"/>
        </w:rPr>
        <w:t xml:space="preserve"> predictability in RL and </w:t>
      </w:r>
      <w:r w:rsidR="00645FB4">
        <w:rPr>
          <w:lang w:val="en-US"/>
        </w:rPr>
        <w:t xml:space="preserve">have </w:t>
      </w:r>
      <w:r w:rsidR="00C216D1">
        <w:rPr>
          <w:lang w:val="en-US"/>
        </w:rPr>
        <w:t>more impact on other settings.</w:t>
      </w:r>
      <w:r w:rsidR="006A76D1">
        <w:rPr>
          <w:lang w:val="en-US"/>
        </w:rPr>
        <w:softHyphen/>
      </w:r>
      <w:r w:rsidR="006A76D1">
        <w:rPr>
          <w:lang w:val="en-US"/>
        </w:rPr>
        <w:softHyphen/>
      </w:r>
      <w:r w:rsidR="006A76D1">
        <w:rPr>
          <w:lang w:val="en-US"/>
        </w:rPr>
        <w:softHyphen/>
      </w:r>
    </w:p>
    <w:p w:rsidR="00C216D1" w:rsidRDefault="00A80F21" w:rsidP="00A80F21">
      <w:pPr>
        <w:jc w:val="both"/>
        <w:rPr>
          <w:lang w:val="en-US"/>
        </w:rPr>
      </w:pPr>
      <w:r>
        <w:rPr>
          <w:rStyle w:val="Ttulo2Carcter"/>
          <w:lang w:val="en-US"/>
        </w:rPr>
        <w:t xml:space="preserve">Feature Request </w:t>
      </w:r>
      <w:r>
        <w:rPr>
          <w:lang w:val="en-US"/>
        </w:rPr>
        <w:t xml:space="preserve">– I wish </w:t>
      </w:r>
      <w:proofErr w:type="spellStart"/>
      <w:r>
        <w:rPr>
          <w:lang w:val="en-US"/>
        </w:rPr>
        <w:t>Vitaliy</w:t>
      </w:r>
      <w:proofErr w:type="spellEnd"/>
      <w:r>
        <w:rPr>
          <w:lang w:val="en-US"/>
        </w:rPr>
        <w:t xml:space="preserve"> could find a way to </w:t>
      </w:r>
      <w:r w:rsidR="00C216D1">
        <w:rPr>
          <w:lang w:val="en-US"/>
        </w:rPr>
        <w:t>automatically marry a variable frame rate to SSs slower than 25fps. This way the encoder wouldn’t need to record duplicate frames that currently take up space but don’t record any new content. W</w:t>
      </w:r>
      <w:r>
        <w:rPr>
          <w:lang w:val="en-US"/>
        </w:rPr>
        <w:t xml:space="preserve">e already have </w:t>
      </w:r>
      <w:r w:rsidR="00C216D1">
        <w:rPr>
          <w:lang w:val="en-US"/>
        </w:rPr>
        <w:t xml:space="preserve">something similar </w:t>
      </w:r>
      <w:r>
        <w:rPr>
          <w:lang w:val="en-US"/>
        </w:rPr>
        <w:t>for MJPEG</w:t>
      </w:r>
      <w:r w:rsidR="00C216D1">
        <w:rPr>
          <w:lang w:val="en-US"/>
        </w:rPr>
        <w:t xml:space="preserve"> even though it is fixed before patching.</w:t>
      </w:r>
    </w:p>
    <w:p w:rsidR="00C216D1" w:rsidRPr="00183BBB" w:rsidRDefault="00C216D1" w:rsidP="00C216D1">
      <w:pPr>
        <w:jc w:val="both"/>
        <w:rPr>
          <w:lang w:val="en-US"/>
        </w:rPr>
      </w:pPr>
      <w:r>
        <w:rPr>
          <w:rStyle w:val="Ttulo2Carcter"/>
          <w:lang w:val="en-US"/>
        </w:rPr>
        <w:t xml:space="preserve">Feature Request </w:t>
      </w:r>
      <w:r>
        <w:rPr>
          <w:lang w:val="en-US"/>
        </w:rPr>
        <w:t xml:space="preserve">– I wish </w:t>
      </w:r>
      <w:proofErr w:type="spellStart"/>
      <w:r>
        <w:rPr>
          <w:lang w:val="en-US"/>
        </w:rPr>
        <w:t>Vitaliy</w:t>
      </w:r>
      <w:proofErr w:type="spellEnd"/>
      <w:r>
        <w:rPr>
          <w:lang w:val="en-US"/>
        </w:rPr>
        <w:t xml:space="preserve"> could find a way to disable audio automatically on SSs slower than 25fps. It wastes precious bit rate that could pay for a 1 unit raise in the </w:t>
      </w:r>
      <w:proofErr w:type="spellStart"/>
      <w:r>
        <w:rPr>
          <w:lang w:val="en-US"/>
        </w:rPr>
        <w:t>quantizer</w:t>
      </w:r>
      <w:proofErr w:type="spellEnd"/>
      <w:r>
        <w:rPr>
          <w:lang w:val="en-US"/>
        </w:rPr>
        <w:t xml:space="preserve"> parameter.</w:t>
      </w:r>
    </w:p>
    <w:p w:rsidR="00A80F21" w:rsidRPr="00183BBB" w:rsidRDefault="00A80F21" w:rsidP="00A80F21">
      <w:pPr>
        <w:jc w:val="both"/>
        <w:rPr>
          <w:lang w:val="en-US"/>
        </w:rPr>
      </w:pPr>
    </w:p>
    <w:sectPr w:rsidR="00A80F21" w:rsidRPr="00183BBB" w:rsidSect="006364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851"/>
    <w:multiLevelType w:val="hybridMultilevel"/>
    <w:tmpl w:val="77BE52D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D4D23"/>
    <w:multiLevelType w:val="hybridMultilevel"/>
    <w:tmpl w:val="6F78E8C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02F9B"/>
    <w:multiLevelType w:val="hybridMultilevel"/>
    <w:tmpl w:val="B298EBC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018AA"/>
    <w:multiLevelType w:val="hybridMultilevel"/>
    <w:tmpl w:val="194022E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022E6"/>
    <w:multiLevelType w:val="hybridMultilevel"/>
    <w:tmpl w:val="194022E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80CA3"/>
    <w:multiLevelType w:val="hybridMultilevel"/>
    <w:tmpl w:val="ECA400C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BF30D7"/>
    <w:multiLevelType w:val="hybridMultilevel"/>
    <w:tmpl w:val="194022E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54FBE"/>
    <w:multiLevelType w:val="hybridMultilevel"/>
    <w:tmpl w:val="59FEF3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636F5"/>
    <w:multiLevelType w:val="hybridMultilevel"/>
    <w:tmpl w:val="2C08A87A"/>
    <w:lvl w:ilvl="0" w:tplc="A450F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53D4E"/>
    <w:multiLevelType w:val="hybridMultilevel"/>
    <w:tmpl w:val="D07CC0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746AE"/>
    <w:rsid w:val="00011769"/>
    <w:rsid w:val="000D2A8B"/>
    <w:rsid w:val="000F68CE"/>
    <w:rsid w:val="00100EC7"/>
    <w:rsid w:val="00183BBB"/>
    <w:rsid w:val="0018638B"/>
    <w:rsid w:val="00233ECD"/>
    <w:rsid w:val="002B10C2"/>
    <w:rsid w:val="002C5B8F"/>
    <w:rsid w:val="002D328B"/>
    <w:rsid w:val="002E1789"/>
    <w:rsid w:val="002E3524"/>
    <w:rsid w:val="002F10E9"/>
    <w:rsid w:val="00346D23"/>
    <w:rsid w:val="0035287C"/>
    <w:rsid w:val="00353302"/>
    <w:rsid w:val="00365E78"/>
    <w:rsid w:val="003F14EF"/>
    <w:rsid w:val="00404FA0"/>
    <w:rsid w:val="00430D0D"/>
    <w:rsid w:val="004F6ACB"/>
    <w:rsid w:val="00511786"/>
    <w:rsid w:val="00525F9D"/>
    <w:rsid w:val="00551EB9"/>
    <w:rsid w:val="00592CEC"/>
    <w:rsid w:val="005E513D"/>
    <w:rsid w:val="0063645F"/>
    <w:rsid w:val="00643428"/>
    <w:rsid w:val="00645FB4"/>
    <w:rsid w:val="006460A3"/>
    <w:rsid w:val="00692314"/>
    <w:rsid w:val="006A76D1"/>
    <w:rsid w:val="006C775F"/>
    <w:rsid w:val="006E7CE8"/>
    <w:rsid w:val="0070688B"/>
    <w:rsid w:val="00714F5F"/>
    <w:rsid w:val="00782AB9"/>
    <w:rsid w:val="007F3020"/>
    <w:rsid w:val="0081039E"/>
    <w:rsid w:val="008348E7"/>
    <w:rsid w:val="008C26B3"/>
    <w:rsid w:val="008F5AE4"/>
    <w:rsid w:val="0095022A"/>
    <w:rsid w:val="009840B0"/>
    <w:rsid w:val="009C5622"/>
    <w:rsid w:val="009F39A6"/>
    <w:rsid w:val="00A65C2D"/>
    <w:rsid w:val="00A671A0"/>
    <w:rsid w:val="00A70CFC"/>
    <w:rsid w:val="00A80F21"/>
    <w:rsid w:val="00A93312"/>
    <w:rsid w:val="00AA33E2"/>
    <w:rsid w:val="00AE7CE1"/>
    <w:rsid w:val="00B051E9"/>
    <w:rsid w:val="00B31FEC"/>
    <w:rsid w:val="00C20CBF"/>
    <w:rsid w:val="00C216D1"/>
    <w:rsid w:val="00C24984"/>
    <w:rsid w:val="00C26E8A"/>
    <w:rsid w:val="00C746AE"/>
    <w:rsid w:val="00CA734E"/>
    <w:rsid w:val="00CB1F3C"/>
    <w:rsid w:val="00CB4472"/>
    <w:rsid w:val="00CF4AC7"/>
    <w:rsid w:val="00DD1D00"/>
    <w:rsid w:val="00E5069E"/>
    <w:rsid w:val="00ED26A8"/>
    <w:rsid w:val="00EF492C"/>
    <w:rsid w:val="00F84EEC"/>
    <w:rsid w:val="00FD3560"/>
    <w:rsid w:val="00FE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45F"/>
  </w:style>
  <w:style w:type="paragraph" w:styleId="Ttulo1">
    <w:name w:val="heading 1"/>
    <w:basedOn w:val="Normal"/>
    <w:next w:val="Normal"/>
    <w:link w:val="Ttulo1Carcter"/>
    <w:uiPriority w:val="9"/>
    <w:qFormat/>
    <w:rsid w:val="00C7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551E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74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551E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551EB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692314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9231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Tipodeletrapredefinidodopargrafo"/>
    <w:rsid w:val="009F3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sonal-view.com/talks/discussion/2396/gh2-motion-fluidity-360&#186;-shutter-test-on-slow-shutter-speeds." TargetMode="External"/><Relationship Id="rId13" Type="http://schemas.openxmlformats.org/officeDocument/2006/relationships/hyperlink" Target="http://www.personal-view.com/talks/discussion/2135/gh2-2.5fps-avchd-24h-timebustertimehbuster-2.0-settings-the-day-is-not-over/p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ersonal-view.com/talks/uploads/thumbnails/FileUpload/1b/535dfdee7a15f106829ebcaf14c4b6.png" TargetMode="External"/><Relationship Id="rId12" Type="http://schemas.openxmlformats.org/officeDocument/2006/relationships/hyperlink" Target="http://www.personal-view.com/talks/discussion/2135/gh2-2.5fps-avchd-24h-timebustertimehbuster-2.0-settings-the-day-is-not-ove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ersonal-view.com/talks/discussion/comment/4932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ersonal-view.com/talks/discussion/2135/gh2-2.5fps-avchd-24h-timebustertimehbuster-2.0-settings-the-day-is-not-over" TargetMode="External"/><Relationship Id="rId11" Type="http://schemas.openxmlformats.org/officeDocument/2006/relationships/hyperlink" Target="http://www.personal-view.com/talks/uploads/thumbnails/FileUpload/1b/535dfdee7a15f106829ebcaf14c4b6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rsonal-view.com/talks/discussion/comment/39079" TargetMode="External"/><Relationship Id="rId10" Type="http://schemas.openxmlformats.org/officeDocument/2006/relationships/hyperlink" Target="http://www.personal-view.com/talks/uploads/thumbnails/FileUpload/1b/535dfdee7a15f106829ebcaf14c4b6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rsonal-view.com/talks/discussion/2396/gh2-motion-fluidity-360&#186;-shutter-test-on-slow-shutter-speeds" TargetMode="External"/><Relationship Id="rId14" Type="http://schemas.openxmlformats.org/officeDocument/2006/relationships/hyperlink" Target="http://www.personal-view.com/talks/discussion/comment/4007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EDDF0-2425-465A-B418-AE5D2457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1764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duartix</dc:creator>
  <cp:lastModifiedBy>duarte</cp:lastModifiedBy>
  <cp:revision>40</cp:revision>
  <dcterms:created xsi:type="dcterms:W3CDTF">2012-04-11T22:17:00Z</dcterms:created>
  <dcterms:modified xsi:type="dcterms:W3CDTF">2012-04-17T19:48:00Z</dcterms:modified>
</cp:coreProperties>
</file>